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读懂宝宝的“胃”，让喂养更轻松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吃顿辅食就哭闹不止？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半夜突然被呛醒咳嗽？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总爱揉嗓子、吐泡泡，还反复“回奶”？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小心！这可能是小儿胃食管反流病在“捣乱”，快跟着儿科医生一起解锁科学应对法吧！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什么是胃食管反流病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46955" cy="1323340"/>
            <wp:effectExtent l="0" t="0" r="1079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2670" cy="1811020"/>
            <wp:effectExtent l="0" t="0" r="5080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267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正常情况下，宝宝的食管和胃之间有一道“安全阀门”（食管贲门括约肌），能挡住胃酸反流。但如果这道“阀门”发育不完善或功能失调，胃里的胃酸、奶液就会“逆流而上”，刺激食管黏膜，让宝宝出现反酸、烧心等不适，这就是小儿胃食管反流病。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二、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这些信号，可能是宝宝在“求救”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✅ 典型症状：频繁吐奶、溢奶（尤其喂奶后平躺时）；喂奶时哭闹、抗拒，甚至拒食。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✅ 隐藏信号：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①喂奶后弓背、烦躁，像被“卡住”一样难受；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②反复出现吞咽困难、咽部异物感（宝宝可能总伸舌头、吐泡泡）。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③夜间突然呛咳、喘息，甚至诱发哮喘、反复肺炎；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④声音嘶哑（胃酸刺激咽喉所致）。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❗注意：长期反流可能导致宝宝体重不增、营养不良。新生儿吐奶常见，但如果伴随拒食、呛咳、生长迟缓，一定要及时就医！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1770" cy="1775460"/>
            <wp:effectExtent l="0" t="0" r="5080" b="1524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三、如何确诊？这些检查要知道！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1748155"/>
            <wp:effectExtent l="0" t="0" r="3810" b="444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1936115"/>
            <wp:effectExtent l="0" t="0" r="10160" b="698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36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①胃镜检查：直观查看食管黏膜损伤情况，揪出病变“元凶”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②24小时食管pH监测：实时监测食管酸度，精准判断反流程度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③食管测压：评估食管动力，排查功能异常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sz w:val="28"/>
          <w:szCs w:val="28"/>
        </w:rPr>
      </w:pPr>
      <w:r>
        <w:rPr>
          <w:rStyle w:val="6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四、预防反流，从日常做起！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sz w:val="28"/>
          <w:szCs w:val="28"/>
        </w:rPr>
        <w:t>少量多餐，避免过度喂养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rFonts w:hint="default"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sz w:val="28"/>
          <w:szCs w:val="28"/>
        </w:rPr>
        <w:t>宝宝的胃容量很小，一次喂得太多，胃内压力过高，很容易“溢”出来。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rFonts w:hint="default"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default"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sz w:val="28"/>
          <w:szCs w:val="28"/>
        </w:rPr>
        <w:t>正确拍嗝，排出胃内空气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rFonts w:hint="default"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sz w:val="28"/>
          <w:szCs w:val="28"/>
        </w:rPr>
        <w:t>吃奶时吞下的空气会在胃里形成气泡，占据空间，抬高胃内压力，容易带出奶液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rFonts w:hint="default"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default"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sz w:val="28"/>
          <w:szCs w:val="28"/>
        </w:rPr>
        <w:t>保持喂奶姿势正确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rFonts w:hint="default"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sz w:val="28"/>
          <w:szCs w:val="28"/>
        </w:rPr>
        <w:t>喂奶时尽量让宝宝处于半卧位，而不是完全平躺着喝奶，确保奶液能顺利下行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rFonts w:hint="default"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default"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sz w:val="28"/>
          <w:szCs w:val="28"/>
        </w:rPr>
        <w:t>选择宽松的衣物和尿布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8"/>
          <w:szCs w:val="28"/>
        </w:rPr>
      </w:pPr>
      <w:r>
        <w:rPr>
          <w:rFonts w:hint="default" w:ascii="Symbol" w:hAnsi="Symbol" w:eastAsia="Symbol" w:cs="Symbol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sz w:val="28"/>
          <w:szCs w:val="28"/>
        </w:rPr>
        <w:t>避免过紧的裤腰和尿布勒住宝宝的腹部，增加腹压，从而将胃内容物“挤”出去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72F8C"/>
    <w:rsid w:val="131764CB"/>
    <w:rsid w:val="2F15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735</Characters>
  <Lines>0</Lines>
  <Paragraphs>0</Paragraphs>
  <TotalTime>10</TotalTime>
  <ScaleCrop>false</ScaleCrop>
  <LinksUpToDate>false</LinksUpToDate>
  <CharactersWithSpaces>769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ALLLLLLLex</cp:lastModifiedBy>
  <dcterms:modified xsi:type="dcterms:W3CDTF">2025-12-15T02:22:51Z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eyJoZGlkIjoiOGIyMDlhODJkMWExMDk2ZjQ0ZTY3YTA2NWI0YmE0Y2UiLCJ1c2VySWQiOiIzMzI4MDQwOTkifQ==</vt:lpwstr>
  </property>
  <property fmtid="{D5CDD505-2E9C-101B-9397-08002B2CF9AE}" pid="4" name="ICV">
    <vt:lpwstr>D2C14104B3DB4148A1D7AA1893D2458D_12</vt:lpwstr>
  </property>
</Properties>
</file>