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32"/>
          <w:szCs w:val="32"/>
        </w:rPr>
      </w:pPr>
      <w:bookmarkStart w:id="0" w:name="OLE_LINK7"/>
      <w:r>
        <w:rPr>
          <w:rFonts w:hint="eastAsia" w:ascii="方正小标宋简体" w:eastAsia="方正小标宋简体"/>
          <w:sz w:val="32"/>
          <w:szCs w:val="32"/>
        </w:rPr>
        <w:t>沉默的 “潜伏者” 就在身边！慢性丙型肝炎，你真的了解吗？</w:t>
      </w:r>
    </w:p>
    <w:bookmarkEnd w:id="0"/>
    <w:p>
      <w:pPr>
        <w:jc w:val="center"/>
      </w:pPr>
      <w:bookmarkStart w:id="1" w:name="_GoBack"/>
      <w:bookmarkEnd w:id="1"/>
    </w:p>
    <w:p>
      <w:pPr>
        <w:jc w:val="center"/>
      </w:pP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您了解丙肝吗？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它和乙肝一样，是一种常见的病毒性肝炎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但因其起病隐匿，常被称为“沉默的杀手”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提高认知是战胜它的第一步</w:t>
      </w:r>
    </w:p>
    <w:p>
      <w:pPr>
        <w:rPr>
          <w:rFonts w:ascii="仿宋_GB2312" w:hAnsi="黑体" w:eastAsia="仿宋_GB2312"/>
          <w:b/>
          <w:bCs/>
          <w:sz w:val="28"/>
          <w:szCs w:val="28"/>
        </w:rPr>
      </w:pPr>
    </w:p>
    <w:p>
      <w:pPr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一、什么是慢性丙型肝炎？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274310" cy="3760470"/>
            <wp:effectExtent l="0" t="0" r="2540" b="0"/>
            <wp:docPr id="1281166308" name="图片 6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166308" name="图片 63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慢性丙型肝炎</w:t>
      </w:r>
      <w:r>
        <w:rPr>
          <w:rFonts w:hint="eastAsia" w:ascii="仿宋_GB2312" w:eastAsia="仿宋_GB2312"/>
          <w:sz w:val="28"/>
          <w:szCs w:val="28"/>
        </w:rPr>
        <w:t>是由</w:t>
      </w:r>
      <w:r>
        <w:rPr>
          <w:rFonts w:hint="eastAsia" w:ascii="仿宋_GB2312" w:eastAsia="仿宋_GB2312"/>
          <w:b/>
          <w:bCs/>
          <w:sz w:val="28"/>
          <w:szCs w:val="28"/>
        </w:rPr>
        <w:t>丙型肝炎病毒（HCV）</w:t>
      </w:r>
      <w:r>
        <w:rPr>
          <w:rFonts w:hint="eastAsia" w:ascii="仿宋_GB2312" w:eastAsia="仿宋_GB2312"/>
          <w:sz w:val="28"/>
          <w:szCs w:val="28"/>
        </w:rPr>
        <w:t>感染引起的一种肝脏疾病。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当感染HCV后，病毒在体内</w:t>
      </w:r>
      <w:r>
        <w:rPr>
          <w:rFonts w:hint="eastAsia" w:ascii="仿宋_GB2312" w:eastAsia="仿宋_GB2312"/>
          <w:b/>
          <w:bCs/>
          <w:sz w:val="28"/>
          <w:szCs w:val="28"/>
        </w:rPr>
        <w:t>持续存活超过6个月</w:t>
      </w:r>
      <w:r>
        <w:rPr>
          <w:rFonts w:hint="eastAsia" w:ascii="仿宋_GB2312" w:eastAsia="仿宋_GB2312"/>
          <w:sz w:val="28"/>
          <w:szCs w:val="28"/>
        </w:rPr>
        <w:t>，即发展为慢性感染。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慢性丙肝会缓慢地破坏肝细胞，可能导致</w:t>
      </w:r>
      <w:r>
        <w:rPr>
          <w:rFonts w:hint="eastAsia" w:ascii="仿宋_GB2312" w:eastAsia="仿宋_GB2312"/>
          <w:b/>
          <w:bCs/>
          <w:sz w:val="28"/>
          <w:szCs w:val="28"/>
        </w:rPr>
        <w:t>肝脏纤维化、肝硬化，甚至肝癌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二、</w:t>
      </w:r>
      <w:r>
        <w:rPr>
          <w:rFonts w:hint="eastAsia" w:ascii="黑体" w:hAnsi="黑体" w:eastAsia="黑体"/>
          <w:b/>
          <w:bCs/>
          <w:sz w:val="28"/>
          <w:szCs w:val="28"/>
        </w:rPr>
        <w:t>丙肝病毒是如何传播的？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430520" cy="3902075"/>
            <wp:effectExtent l="0" t="0" r="0" b="3175"/>
            <wp:docPr id="181603993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039937" name="图片 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7580" cy="3907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丙肝病毒</w:t>
      </w:r>
      <w:r>
        <w:rPr>
          <w:rFonts w:hint="eastAsia" w:ascii="仿宋_GB2312" w:eastAsia="仿宋_GB2312"/>
          <w:b/>
          <w:bCs/>
          <w:sz w:val="28"/>
          <w:szCs w:val="28"/>
        </w:rPr>
        <w:t>主要通过血液传播</w:t>
      </w:r>
      <w:r>
        <w:rPr>
          <w:rFonts w:hint="eastAsia" w:ascii="仿宋_GB2312" w:eastAsia="仿宋_GB2312"/>
          <w:sz w:val="28"/>
          <w:szCs w:val="28"/>
        </w:rPr>
        <w:t>。以下是主要传播途径：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1.经输血和血制品传播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这是过去最主要的传播方式。如今，随着无偿献血的普及和严格的血液筛查，此途径已得到</w:t>
      </w:r>
      <w:r>
        <w:rPr>
          <w:rFonts w:hint="eastAsia" w:ascii="仿宋_GB2312" w:eastAsia="仿宋_GB2312"/>
          <w:b/>
          <w:bCs/>
          <w:sz w:val="28"/>
          <w:szCs w:val="28"/>
        </w:rPr>
        <w:t>有效控制，风险极低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2.经破损的皮肤和黏膜传播</w:t>
      </w:r>
      <w:r>
        <w:rPr>
          <w:rFonts w:hint="eastAsia" w:ascii="仿宋_GB2312" w:eastAsia="仿宋_GB2312"/>
          <w:sz w:val="28"/>
          <w:szCs w:val="28"/>
        </w:rPr>
        <w:t>：</w:t>
      </w:r>
    </w:p>
    <w:p>
      <w:pPr>
        <w:pStyle w:val="28"/>
        <w:numPr>
          <w:ilvl w:val="0"/>
          <w:numId w:val="1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不安全注射：</w:t>
      </w:r>
      <w:r>
        <w:rPr>
          <w:rFonts w:hint="eastAsia" w:ascii="仿宋_GB2312" w:eastAsia="仿宋_GB2312"/>
          <w:sz w:val="28"/>
          <w:szCs w:val="28"/>
        </w:rPr>
        <w:t>与他人共用注射器进行静脉吸毒是极高风险行为。</w:t>
      </w:r>
    </w:p>
    <w:p>
      <w:pPr>
        <w:pStyle w:val="28"/>
        <w:numPr>
          <w:ilvl w:val="0"/>
          <w:numId w:val="1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使用未经严格消毒的医疗器械：</w:t>
      </w:r>
      <w:r>
        <w:rPr>
          <w:rFonts w:hint="eastAsia" w:ascii="仿宋_GB2312" w:eastAsia="仿宋_GB2312"/>
          <w:sz w:val="28"/>
          <w:szCs w:val="28"/>
        </w:rPr>
        <w:t>如在不正规的场所进行牙科治疗、内镜检查、针灸、纹身、纹眉、打耳洞等。</w:t>
      </w:r>
    </w:p>
    <w:p>
      <w:pPr>
        <w:pStyle w:val="28"/>
        <w:numPr>
          <w:ilvl w:val="0"/>
          <w:numId w:val="1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共用个人物品：</w:t>
      </w:r>
      <w:r>
        <w:rPr>
          <w:rFonts w:hint="eastAsia" w:ascii="仿宋_GB2312" w:eastAsia="仿宋_GB2312"/>
          <w:sz w:val="28"/>
          <w:szCs w:val="28"/>
        </w:rPr>
        <w:t>共用剃须刀、牙刷、指甲刀等可能沾有微量血液的物品。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3.性接触传播</w:t>
      </w:r>
      <w:r>
        <w:rPr>
          <w:rFonts w:hint="eastAsia" w:ascii="仿宋_GB2312" w:eastAsia="仿宋_GB2312"/>
          <w:sz w:val="28"/>
          <w:szCs w:val="28"/>
        </w:rPr>
        <w:t>：无保护的性行为传播</w:t>
      </w:r>
      <w:r>
        <w:rPr>
          <w:rFonts w:hint="eastAsia" w:ascii="仿宋_GB2312" w:eastAsia="仿宋_GB2312"/>
          <w:b/>
          <w:bCs/>
          <w:sz w:val="28"/>
          <w:szCs w:val="28"/>
        </w:rPr>
        <w:t>风险较低，但存在</w:t>
      </w:r>
      <w:r>
        <w:rPr>
          <w:rFonts w:hint="eastAsia" w:ascii="仿宋_GB2312" w:eastAsia="仿宋_GB2312"/>
          <w:sz w:val="28"/>
          <w:szCs w:val="28"/>
        </w:rPr>
        <w:t>。多性伴侣或患有其他性传播疾病会增加风险。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4.母婴传播</w:t>
      </w:r>
      <w:r>
        <w:rPr>
          <w:rFonts w:hint="eastAsia" w:ascii="仿宋_GB2312" w:eastAsia="仿宋_GB2312"/>
          <w:sz w:val="28"/>
          <w:szCs w:val="28"/>
        </w:rPr>
        <w:t>：感染HCV的母亲在分娩过程中可能传给新生儿，但</w:t>
      </w:r>
      <w:r>
        <w:rPr>
          <w:rFonts w:hint="eastAsia" w:ascii="仿宋_GB2312" w:eastAsia="仿宋_GB2312"/>
          <w:b/>
          <w:bCs/>
          <w:sz w:val="28"/>
          <w:szCs w:val="28"/>
        </w:rPr>
        <w:t>发生率不高（约5-6%）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rPr>
          <w:rFonts w:ascii="仿宋_GB2312" w:eastAsia="仿宋_GB2312"/>
          <w:b/>
          <w:bCs/>
          <w:sz w:val="28"/>
          <w:szCs w:val="28"/>
        </w:rPr>
      </w:pP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重要提醒·以下行为不会传播丙肝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4166235" cy="1664335"/>
            <wp:effectExtent l="0" t="0" r="5715" b="0"/>
            <wp:docPr id="212993395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933956" name="图片 6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7625" cy="1681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2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日常接触：</w:t>
      </w:r>
      <w:r>
        <w:rPr>
          <w:rFonts w:hint="eastAsia" w:ascii="仿宋_GB2312" w:eastAsia="仿宋_GB2312"/>
          <w:sz w:val="28"/>
          <w:szCs w:val="28"/>
        </w:rPr>
        <w:t>如握手、拥抱、共用餐具、一起吃饭、喝水。</w:t>
      </w:r>
    </w:p>
    <w:p>
      <w:pPr>
        <w:pStyle w:val="28"/>
        <w:numPr>
          <w:ilvl w:val="0"/>
          <w:numId w:val="2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空气传播：</w:t>
      </w:r>
      <w:r>
        <w:rPr>
          <w:rFonts w:hint="eastAsia" w:ascii="仿宋_GB2312" w:eastAsia="仿宋_GB2312"/>
          <w:sz w:val="28"/>
          <w:szCs w:val="28"/>
        </w:rPr>
        <w:t>如咳嗽、打喷嚏。</w:t>
      </w:r>
    </w:p>
    <w:p>
      <w:pPr>
        <w:pStyle w:val="28"/>
        <w:numPr>
          <w:ilvl w:val="0"/>
          <w:numId w:val="2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乳汁喂养：</w:t>
      </w:r>
      <w:r>
        <w:rPr>
          <w:rFonts w:hint="eastAsia" w:ascii="仿宋_GB2312" w:eastAsia="仿宋_GB2312"/>
          <w:sz w:val="28"/>
          <w:szCs w:val="28"/>
        </w:rPr>
        <w:t>除非乳头有破损出血，一般认为母乳喂养是安全的。</w:t>
      </w:r>
    </w:p>
    <w:p>
      <w:pPr>
        <w:rPr>
          <w:rFonts w:hint="eastAsia" w:ascii="仿宋_GB2312" w:eastAsia="仿宋_GB2312"/>
          <w:sz w:val="28"/>
          <w:szCs w:val="28"/>
        </w:rPr>
      </w:pPr>
    </w:p>
    <w:p>
      <w:pPr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三、感染慢性丙肝有什么症状？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3951605" cy="2229485"/>
            <wp:effectExtent l="0" t="0" r="0" b="0"/>
            <wp:docPr id="497628530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28530" name="图片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8664" cy="223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绝大多数慢性丙肝感染者</w:t>
      </w:r>
      <w:r>
        <w:rPr>
          <w:rFonts w:hint="eastAsia" w:ascii="仿宋_GB2312" w:eastAsia="仿宋_GB2312"/>
          <w:b/>
          <w:bCs/>
          <w:sz w:val="28"/>
          <w:szCs w:val="28"/>
        </w:rPr>
        <w:t>没有任何明显症状！</w:t>
      </w:r>
      <w:r>
        <w:rPr>
          <w:rFonts w:hint="eastAsia" w:ascii="仿宋_GB2312" w:eastAsia="仿宋_GB2312"/>
          <w:sz w:val="28"/>
          <w:szCs w:val="28"/>
        </w:rPr>
        <w:t>这正是其可怕之处。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很多人可能在感染后10年、20年甚至30年，直到出现严重的肝纤维化或肝硬化时才发现。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部分人可能出现：</w:t>
      </w:r>
      <w:r>
        <w:rPr>
          <w:rFonts w:hint="eastAsia" w:ascii="仿宋_GB2312" w:eastAsia="仿宋_GB2312"/>
          <w:b/>
          <w:bCs/>
          <w:sz w:val="28"/>
          <w:szCs w:val="28"/>
        </w:rPr>
        <w:t>轻微乏力、容易疲劳、食欲不振、恶心、右上腹（肝区）轻微不适</w:t>
      </w:r>
      <w:r>
        <w:rPr>
          <w:rFonts w:hint="eastAsia" w:ascii="仿宋_GB2312" w:eastAsia="仿宋_GB2312"/>
          <w:sz w:val="28"/>
          <w:szCs w:val="28"/>
        </w:rPr>
        <w:t>。正因为症状隐匿，</w:t>
      </w:r>
      <w:r>
        <w:rPr>
          <w:rFonts w:hint="eastAsia" w:ascii="仿宋_GB2312" w:eastAsia="仿宋_GB2312"/>
          <w:b/>
          <w:bCs/>
          <w:sz w:val="28"/>
          <w:szCs w:val="28"/>
        </w:rPr>
        <w:t>主动筛查</w:t>
      </w:r>
      <w:r>
        <w:rPr>
          <w:rFonts w:hint="eastAsia" w:ascii="仿宋_GB2312" w:eastAsia="仿宋_GB2312"/>
          <w:sz w:val="28"/>
          <w:szCs w:val="28"/>
        </w:rPr>
        <w:t>尤为重要！</w:t>
      </w:r>
    </w:p>
    <w:p>
      <w:pPr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四、慢性丙肝如何诊断与治疗？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早发现，可治愈！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274310" cy="3091180"/>
            <wp:effectExtent l="0" t="0" r="2540" b="0"/>
            <wp:docPr id="1187961682" name="图片 4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61682" name="图片 47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01诊断方法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ascii="Segoe UI Symbol" w:hAnsi="Segoe UI Symbol" w:eastAsia="仿宋_GB2312" w:cs="Segoe UI Symbol"/>
          <w:sz w:val="28"/>
          <w:szCs w:val="28"/>
        </w:rPr>
        <w:t>❖</w:t>
      </w:r>
      <w:r>
        <w:rPr>
          <w:rFonts w:hint="eastAsia" w:ascii="仿宋_GB2312" w:eastAsia="仿宋_GB2312"/>
          <w:b/>
          <w:bCs/>
          <w:sz w:val="28"/>
          <w:szCs w:val="28"/>
        </w:rPr>
        <w:t>第一步：抗体筛查（抗-HCV）抽血检查。</w:t>
      </w:r>
      <w:r>
        <w:rPr>
          <w:rFonts w:hint="eastAsia" w:ascii="仿宋_GB2312" w:eastAsia="仿宋_GB2312"/>
          <w:sz w:val="28"/>
          <w:szCs w:val="28"/>
        </w:rPr>
        <w:t>如果结果为阳性，说明曾经或正在感染HCV。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ascii="Segoe UI Symbol" w:hAnsi="Segoe UI Symbol" w:eastAsia="仿宋_GB2312" w:cs="Segoe UI Symbol"/>
          <w:sz w:val="28"/>
          <w:szCs w:val="28"/>
        </w:rPr>
        <w:t>❖</w:t>
      </w:r>
      <w:r>
        <w:rPr>
          <w:rFonts w:hint="eastAsia" w:ascii="仿宋_GB2312" w:eastAsia="仿宋_GB2312"/>
          <w:b/>
          <w:bCs/>
          <w:sz w:val="28"/>
          <w:szCs w:val="28"/>
        </w:rPr>
        <w:t>第二步：核酸检测（HCV-RNA）。</w:t>
      </w:r>
      <w:r>
        <w:rPr>
          <w:rFonts w:hint="eastAsia" w:ascii="仿宋_GB2312" w:eastAsia="仿宋_GB2312"/>
          <w:sz w:val="28"/>
          <w:szCs w:val="28"/>
        </w:rPr>
        <w:t>确认抗体阳性后，需进行此项检查。如果</w:t>
      </w:r>
      <w:r>
        <w:rPr>
          <w:rFonts w:hint="eastAsia" w:ascii="仿宋_GB2312" w:eastAsia="仿宋_GB2312"/>
          <w:b/>
          <w:bCs/>
          <w:sz w:val="28"/>
          <w:szCs w:val="28"/>
        </w:rPr>
        <w:t>HCV RNA阳性</w:t>
      </w:r>
      <w:r>
        <w:rPr>
          <w:rFonts w:hint="eastAsia" w:ascii="仿宋_GB2312" w:eastAsia="仿宋_GB2312"/>
          <w:sz w:val="28"/>
          <w:szCs w:val="28"/>
        </w:rPr>
        <w:t>，则确认体内存在病毒，需要治疗。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02治疗方法：已进入“全口服时代”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划时代的进步</w:t>
      </w:r>
      <w:r>
        <w:rPr>
          <w:rFonts w:hint="eastAsia" w:ascii="仿宋_GB2312" w:eastAsia="仿宋_GB2312"/>
          <w:sz w:val="28"/>
          <w:szCs w:val="28"/>
        </w:rPr>
        <w:t>：</w:t>
      </w:r>
    </w:p>
    <w:p>
      <w:pPr>
        <w:pStyle w:val="28"/>
        <w:numPr>
          <w:ilvl w:val="0"/>
          <w:numId w:val="3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过去治疗丙肝采用干扰素联合利巴韦林，疗程长、副作用大、治愈率低。</w:t>
      </w:r>
    </w:p>
    <w:p>
      <w:pPr>
        <w:pStyle w:val="28"/>
        <w:numPr>
          <w:ilvl w:val="0"/>
          <w:numId w:val="3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现在：采用直接抗病毒药物（DAA），通常是口服药片，一天一次。</w:t>
      </w:r>
    </w:p>
    <w:p>
      <w:pPr>
        <w:rPr>
          <w:rFonts w:hint="eastAsia" w:ascii="仿宋_GB2312" w:eastAsia="仿宋_GB2312"/>
          <w:sz w:val="28"/>
          <w:szCs w:val="28"/>
        </w:rPr>
      </w:pP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优势：</w:t>
      </w:r>
    </w:p>
    <w:p>
      <w:pPr>
        <w:pStyle w:val="28"/>
        <w:numPr>
          <w:ilvl w:val="0"/>
          <w:numId w:val="4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治愈率极高：</w:t>
      </w:r>
      <w:r>
        <w:rPr>
          <w:rFonts w:hint="eastAsia" w:ascii="仿宋_GB2312" w:eastAsia="仿宋_GB2312"/>
          <w:sz w:val="28"/>
          <w:szCs w:val="28"/>
        </w:rPr>
        <w:t>&gt;95%！</w:t>
      </w:r>
    </w:p>
    <w:p>
      <w:pPr>
        <w:pStyle w:val="28"/>
        <w:numPr>
          <w:ilvl w:val="0"/>
          <w:numId w:val="4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疗程短 ：</w:t>
      </w:r>
      <w:r>
        <w:rPr>
          <w:rFonts w:hint="eastAsia" w:ascii="仿宋_GB2312" w:eastAsia="仿宋_GB2312"/>
          <w:sz w:val="28"/>
          <w:szCs w:val="28"/>
        </w:rPr>
        <w:t>通常仅需12周。</w:t>
      </w:r>
    </w:p>
    <w:p>
      <w:pPr>
        <w:pStyle w:val="28"/>
        <w:numPr>
          <w:ilvl w:val="0"/>
          <w:numId w:val="4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副作用极小：</w:t>
      </w:r>
      <w:r>
        <w:rPr>
          <w:rFonts w:hint="eastAsia" w:ascii="仿宋_GB2312" w:eastAsia="仿宋_GB2312"/>
          <w:sz w:val="28"/>
          <w:szCs w:val="28"/>
        </w:rPr>
        <w:t>大多数人没有明显不适。</w:t>
      </w:r>
    </w:p>
    <w:p>
      <w:pPr>
        <w:pStyle w:val="28"/>
        <w:numPr>
          <w:ilvl w:val="0"/>
          <w:numId w:val="4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使用方便：</w:t>
      </w:r>
      <w:r>
        <w:rPr>
          <w:rFonts w:hint="eastAsia" w:ascii="仿宋_GB2312" w:eastAsia="仿宋_GB2312"/>
          <w:sz w:val="28"/>
          <w:szCs w:val="28"/>
        </w:rPr>
        <w:t>口服即可。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6057900" cy="3143250"/>
            <wp:effectExtent l="0" t="0" r="0" b="0"/>
            <wp:docPr id="473333047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33047" name="图片 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“可治愈”是丙肝最关键的特征之一！</w:t>
      </w:r>
      <w:r>
        <w:rPr>
          <w:rFonts w:hint="eastAsia" w:ascii="仿宋_GB2312" w:eastAsia="仿宋_GB2312"/>
          <w:sz w:val="28"/>
          <w:szCs w:val="28"/>
        </w:rPr>
        <w:t>及时治愈可有效阻止肝脏病变进展，大大降低肝硬化和肝癌的风险。</w:t>
      </w:r>
      <w:r>
        <w:rPr>
          <w:rFonts w:hint="eastAsia" w:ascii="仿宋_GB2312" w:eastAsia="仿宋_GB2312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88320246" name="矩形 39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39" o:spid="_x0000_s1026" o:spt="1" alt="图片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fMlnTSAAAA&#10;AwEAAA8AAAAAAAAAAQAgAAAAIgAAAGRycy9kb3ducmV2LnhtbFBLAQIUABQAAAAIAIdO4kC+FJeM&#10;IwIAACgEAAAOAAAAAAAAAAEAIAAAACEBAABkcnMvZTJvRG9jLnhtbFBLBQYAAAAABgAGAFkBAAC2&#10;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五、</w:t>
      </w:r>
      <w:r>
        <w:rPr>
          <w:rFonts w:hint="eastAsia" w:ascii="黑体" w:hAnsi="黑体" w:eastAsia="黑体"/>
          <w:b/>
          <w:bCs/>
          <w:sz w:val="28"/>
          <w:szCs w:val="28"/>
        </w:rPr>
        <w:t>给公众的建议与呼吁</w:t>
      </w:r>
    </w:p>
    <w:p>
      <w:pPr>
        <w:pStyle w:val="28"/>
        <w:numPr>
          <w:ilvl w:val="0"/>
          <w:numId w:val="5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主动筛查，打破“沉默”</w:t>
      </w:r>
      <w:r>
        <w:rPr>
          <w:rFonts w:hint="eastAsia" w:ascii="仿宋_GB2312" w:eastAsia="仿宋_GB2312"/>
          <w:sz w:val="28"/>
          <w:szCs w:val="28"/>
        </w:rPr>
        <w:t>如果您属于以下高风险人群，建议主动去医院进行丙肝抗体筛查：1996年前接受过输血或器官移植者（当时血液筛查尚未普及）；有静脉药瘾史（无论何时、次数多少）； 在不正规场所进行过纹身、穿耳洞等；艾滋病病毒（HIV）感染者；丙肝患者的性伴侣或家庭成员；有不明原因的肝功能异常者。</w:t>
      </w:r>
    </w:p>
    <w:p>
      <w:pPr>
        <w:pStyle w:val="28"/>
        <w:numPr>
          <w:ilvl w:val="0"/>
          <w:numId w:val="5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消除歧视，科学认知</w:t>
      </w:r>
      <w:r>
        <w:rPr>
          <w:rFonts w:hint="eastAsia" w:ascii="仿宋_GB2312" w:eastAsia="仿宋_GB2312"/>
          <w:sz w:val="28"/>
          <w:szCs w:val="28"/>
        </w:rPr>
        <w:t>：丙肝不会通过日常接触传播，请给予感染者理解与关怀。</w:t>
      </w:r>
      <w:r>
        <w:rPr>
          <w:rFonts w:hint="eastAsi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1229276" name="矩形 35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35" o:spid="_x0000_s1026" o:spt="1" alt="图片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B8yWdNIAAAAD&#10;AQAADwAAAAAAAAABACAAAAAiAAAAZHJzL2Rvd25yZXYueG1sUEsBAhQAFAAAAAgAh07iQClt2Xki&#10;AgAAJwQAAA4AAAAAAAAAAQAgAAAAIQEAAGRycy9lMm9Eb2MueG1sUEsFBgAAAAAGAAYAWQEAALUF&#10;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pStyle w:val="28"/>
        <w:numPr>
          <w:ilvl w:val="0"/>
          <w:numId w:val="5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积极规范治疗：</w:t>
      </w:r>
      <w:r>
        <w:rPr>
          <w:rFonts w:hint="eastAsia" w:ascii="仿宋_GB2312" w:eastAsia="仿宋_GB2312"/>
          <w:sz w:val="28"/>
          <w:szCs w:val="28"/>
        </w:rPr>
        <w:t>一旦确诊，请务必到正规医院感染科就诊。不要轻信偏方、秘方，现代医学已有完全治愈它的方法。</w:t>
      </w:r>
      <w:r>
        <w:rPr>
          <w:rFonts w:hint="eastAsi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05500196" name="矩形 34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34" o:spid="_x0000_s1026" o:spt="1" alt="图片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fMlnTSAAAA&#10;AwEAAA8AAAAAAAAAAQAgAAAAIgAAAGRycy9kb3ducmV2LnhtbFBLAQIUABQAAAAIAIdO4kCV5YIN&#10;IwIAACgEAAAOAAAAAAAAAAEAIAAAACEBAABkcnMvZTJvRG9jLnhtbFBLBQYAAAAABgAGAFkBAAC2&#10;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pStyle w:val="28"/>
        <w:numPr>
          <w:ilvl w:val="0"/>
          <w:numId w:val="5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治愈后也需注意</w:t>
      </w:r>
      <w:r>
        <w:rPr>
          <w:rFonts w:hint="eastAsia" w:ascii="仿宋_GB2312" w:eastAsia="仿宋_GB2312"/>
          <w:sz w:val="28"/>
          <w:szCs w:val="28"/>
        </w:rPr>
        <w:t>：治愈后对丙肝病毒没有持久免疫力，仍应注意预防，避免再次感染。同时，若已发生肝硬化，仍需定期监测肝脏情况。</w:t>
      </w:r>
      <w:r>
        <w:rPr>
          <w:rFonts w:hint="eastAsia" w:ascii="仿宋_GB2312" w:eastAsia="仿宋_GB2312"/>
          <w:sz w:val="28"/>
          <w:szCs w:val="28"/>
        </w:rPr>
        <w:br w:type="textWrapping"/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为了您的肝脏健康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了解丙肝，主动检测，规范治疗，共享健康</w:t>
      </w:r>
    </w:p>
    <w:p>
      <w:pPr>
        <w:jc w:val="center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B61121"/>
    <w:multiLevelType w:val="multilevel"/>
    <w:tmpl w:val="12B61121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">
    <w:nsid w:val="13863F36"/>
    <w:multiLevelType w:val="multilevel"/>
    <w:tmpl w:val="13863F36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2">
    <w:nsid w:val="2CC35F00"/>
    <w:multiLevelType w:val="multilevel"/>
    <w:tmpl w:val="2CC35F00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3">
    <w:nsid w:val="704A227F"/>
    <w:multiLevelType w:val="multilevel"/>
    <w:tmpl w:val="704A227F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4">
    <w:nsid w:val="785F1464"/>
    <w:multiLevelType w:val="multilevel"/>
    <w:tmpl w:val="785F1464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BC6"/>
    <w:rsid w:val="00184D6F"/>
    <w:rsid w:val="001A1DAB"/>
    <w:rsid w:val="001F7BED"/>
    <w:rsid w:val="00255C99"/>
    <w:rsid w:val="00782BC6"/>
    <w:rsid w:val="007E5778"/>
    <w:rsid w:val="00A1736D"/>
    <w:rsid w:val="00F03276"/>
    <w:rsid w:val="00FE5C01"/>
    <w:rsid w:val="1C1C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  <w:szCs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0">
    <w:name w:val="标题 6 字符"/>
    <w:basedOn w:val="14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1">
    <w:name w:val="标题 7 字符"/>
    <w:basedOn w:val="14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1">
    <w:name w:val="明显引用 字符"/>
    <w:basedOn w:val="14"/>
    <w:link w:val="30"/>
    <w:qFormat/>
    <w:uiPriority w:val="30"/>
    <w:rPr>
      <w:i/>
      <w:iCs/>
      <w:color w:val="2F5597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727</Words>
  <Characters>742</Characters>
  <Lines>247</Lines>
  <Paragraphs>146</Paragraphs>
  <TotalTime>15</TotalTime>
  <ScaleCrop>false</ScaleCrop>
  <LinksUpToDate>false</LinksUpToDate>
  <CharactersWithSpaces>1323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2025-12-02T08:46:00Z</dcterms:created>
  <dc:creator>ji chen</dc:creator>
  <cp:lastModifiedBy>ALLLLLLLex</cp:lastModifiedBy>
  <cp:lastPrinted>2025-12-02T09:02:00Z</cp:lastPrinted>
  <dcterms:modified xsi:type="dcterms:W3CDTF">2025-12-18T00:40:05Z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7B79136DF3424B39BD71758618C1B704</vt:lpwstr>
  </property>
</Properties>
</file>