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95DF5D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均衡饮食度佳节，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月饼应该这样吃！</w:t>
      </w:r>
    </w:p>
    <w:p w14:paraId="135148F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中秋月饼美味，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多数月饼的能量、脂肪和碳水化合物含量较高，切不容易消化，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不宜过量食用，尤其是老年人、儿童以及患有糖尿病、胃肠道疾病的朋友更应浅尝辄止。</w:t>
      </w:r>
    </w:p>
    <w:p w14:paraId="1D6BC2B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99060</wp:posOffset>
            </wp:positionV>
            <wp:extent cx="5046345" cy="2838450"/>
            <wp:effectExtent l="0" t="0" r="1905" b="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3F10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饮食建议</w:t>
      </w:r>
    </w:p>
    <w:p w14:paraId="52BC93A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01会“挑”：传统广式月饼脂肪含量较高，苏式月饼酥皮含油量大，冰皮月饼相对热量较低。新兴的杂粮、低糖南瓜、紫薯馅等，通常膳食纤维更丰富，升糖指数也更低。</w:t>
      </w:r>
    </w:p>
    <w:p w14:paraId="2C5968A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29225" cy="5810250"/>
            <wp:effectExtent l="0" t="0" r="9525" b="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BA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F5B7A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6250D5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7D51EA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31D522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ED6D1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61849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4ED77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02 会“吃”：早餐或午餐吃最好，不宜作为晚餐或夜宵，避免空腹食用，以免血糖骤升。</w:t>
      </w:r>
    </w:p>
    <w:p w14:paraId="5097D87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340995</wp:posOffset>
            </wp:positionV>
            <wp:extent cx="5389880" cy="3030855"/>
            <wp:effectExtent l="0" t="0" r="1270" b="1714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3ECAF43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03 份量要控制：健康成人每次不超过1/4个标准月饼；老年人及慢性病患者每次不超过1/8个 ；儿童少量品尝即可。</w:t>
      </w:r>
    </w:p>
    <w:p w14:paraId="00FD3E7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2720" cy="2953385"/>
            <wp:effectExtent l="0" t="0" r="5080" b="1841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067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04会“搭配”：搭配普洱茶、绿茶、乌龙茶一起食用，可解腻助消化。或搭配大量蔬菜食用，先吃蔬菜增加膳食纤维摄入，延缓糖分吸收。</w:t>
      </w:r>
    </w:p>
    <w:p w14:paraId="0699365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2720" cy="29533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259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D1BA3"/>
    <w:rsid w:val="32DD1BA3"/>
    <w:rsid w:val="38B72D44"/>
    <w:rsid w:val="70314735"/>
    <w:rsid w:val="710D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318</Words>
  <Characters>326</Characters>
  <Lines>0</Lines>
  <Paragraphs>0</Paragraphs>
  <TotalTime>15</TotalTime>
  <ScaleCrop>false</ScaleCrop>
  <LinksUpToDate>false</LinksUpToDate>
  <CharactersWithSpaces>329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2025-09-24T08:57:00Z</dcterms:created>
  <dc:creator>杨莹</dc:creator>
  <cp:lastModifiedBy>廖梦泽</cp:lastModifiedBy>
  <dcterms:modified xsi:type="dcterms:W3CDTF">2025-09-25T07:00:26Z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2977D7C78DA5473A93A468C6D4B8C848_11</vt:lpwstr>
  </property>
  <property fmtid="{D5CDD505-2E9C-101B-9397-08002B2CF9AE}" pid="4" name="KSOTemplateDocerSaveRecord">
    <vt:lpwstr>eyJoZGlkIjoiM2FmYjRiMjg5NmY4NDYzNGE4M2I0NDVkM2YyNjM5MTciLCJ1c2VySWQiOiI0NjA4OTczMTMifQ==</vt:lpwstr>
  </property>
</Properties>
</file>