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default" w:ascii="Times New Roman" w:hAnsi="Times New Roman" w:cs="Times New Roman" w:eastAsiaTheme="majorEastAsia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spacing w:val="8"/>
          <w:sz w:val="28"/>
          <w:szCs w:val="28"/>
          <w:shd w:val="clear" w:fill="FFFFFF"/>
        </w:rPr>
        <w:t>康复科普|中西医视角下的不宁腿综合征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cs="Times New Roman" w:eastAsiaTheme="majorEastAsia"/>
          <w:i w:val="0"/>
          <w:iCs w:val="0"/>
          <w:caps w:val="0"/>
          <w:spacing w:val="8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不宁腿综合征（RLS）以腿部休息时出现不适感、需活动缓解为主要表现，是一种临床上比较常见但不被大部分人所知的疾病。多发生在夜间睡眠时，安静状态下表现严重，活动后反而消失。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 w:eastAsiaTheme="majorEastAsia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5266690" cy="4974590"/>
            <wp:effectExtent l="0" t="0" r="10160" b="1651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974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ajorEastAsia"/>
          <w:kern w:val="0"/>
          <w:sz w:val="28"/>
          <w:szCs w:val="28"/>
          <w:lang w:val="en-US" w:eastAsia="zh-CN" w:bidi="ar"/>
        </w:rPr>
        <w:br w:type="textWrapping"/>
      </w:r>
      <w:r>
        <w:rPr>
          <w:rStyle w:val="6"/>
          <w:rFonts w:hint="default" w:ascii="Times New Roman" w:hAnsi="Times New Roman" w:cs="Times New Roman" w:eastAsiaTheme="majorEastAsia"/>
          <w:b/>
          <w:bCs/>
          <w:kern w:val="0"/>
          <w:sz w:val="28"/>
          <w:szCs w:val="28"/>
          <w:lang w:val="en-US" w:eastAsia="zh-CN" w:bidi="ar"/>
        </w:rPr>
        <w:t>一、西医视角：神经、代谢、遗传和不良生活习惯等多重作用。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 w:eastAsiaTheme="majorEastAsia"/>
          <w:i w:val="0"/>
          <w:iCs w:val="0"/>
          <w:caps w:val="0"/>
          <w:spacing w:val="8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cs="Times New Roman" w:eastAsiaTheme="majorEastAsia"/>
          <w:i w:val="0"/>
          <w:iCs w:val="0"/>
          <w:caps w:val="0"/>
          <w:spacing w:val="8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1、中枢神经系统多巴胺系统功能失衡：多巴胺调控肢体运动与感觉信号传递，当其分泌不足或受体敏感性下降时，腿部感觉信号处理紊乱，引发酸胀、蠕动等异常不适感。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cs="Times New Roman" w:eastAsiaTheme="majorEastAsia"/>
          <w:i w:val="0"/>
          <w:iCs w:val="0"/>
          <w:caps w:val="0"/>
          <w:spacing w:val="8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2、代谢层面铁元素缺乏是重要诱因：铁是合成多巴胺的关键原料，体内铁储备不足会直接影响多巴胺合成；铁缺乏或代谢障碍可使脑黑质神经元受损，可影响多巴胺系统功能。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cs="Times New Roman" w:eastAsiaTheme="majorEastAsia"/>
          <w:i w:val="0"/>
          <w:iCs w:val="0"/>
          <w:caps w:val="0"/>
          <w:spacing w:val="8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3、遗传因素也不可忽视，特定基因变异可能提升患病概率。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cs="Times New Roman" w:eastAsiaTheme="majorEastAsia"/>
          <w:i w:val="0"/>
          <w:iCs w:val="0"/>
          <w:caps w:val="0"/>
          <w:spacing w:val="8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4、不良生活习惯，如长期熬夜、久坐可能诱发症状。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 w:eastAsiaTheme="majorEastAsia"/>
          <w:i w:val="0"/>
          <w:iCs w:val="0"/>
          <w:caps w:val="0"/>
          <w:spacing w:val="8"/>
          <w:sz w:val="28"/>
          <w:szCs w:val="28"/>
        </w:rPr>
      </w:pPr>
      <w:r>
        <w:rPr>
          <w:rStyle w:val="6"/>
          <w:rFonts w:hint="default" w:ascii="Times New Roman" w:hAnsi="Times New Roman" w:cs="Times New Roman" w:eastAsiaTheme="majorEastAsia"/>
          <w:b/>
          <w:bCs/>
          <w:kern w:val="0"/>
          <w:sz w:val="28"/>
          <w:szCs w:val="28"/>
          <w:lang w:val="en-US" w:eastAsia="zh-CN" w:bidi="ar"/>
        </w:rPr>
        <w:t>二、中医视角：“虚”与“阻”两方面。脏腑失衡与气血经络阻滞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cs="Times New Roman" w:eastAsiaTheme="majorEastAsia"/>
          <w:i w:val="0"/>
          <w:iCs w:val="0"/>
          <w:caps w:val="0"/>
          <w:spacing w:val="8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中医学将不宁腿归为“痉病”“痹症”的范畴。病因病机主要体现有：病因气血不足，肝肾亏虚，瘀血阻络，寒湿痹阻，湿热下注或因外感风寒，邪气不尽，伤及阳气，久累营血，阴血不足，气滞血瘀，脉络不通，而致本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cs="Times New Roman" w:eastAsiaTheme="majorEastAsia"/>
          <w:i w:val="0"/>
          <w:iCs w:val="0"/>
          <w:caps w:val="0"/>
          <w:spacing w:val="8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1、肝肾亏虚是常见类型</w:t>
      </w: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：肝主筋，肾主骨，若先天不足或后天劳累耗伤肝肾，筋骨失养，腿部易出现不适感，常伴随腰膝酸软、乏力。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cs="Times New Roman" w:eastAsiaTheme="majorEastAsia"/>
          <w:i w:val="0"/>
          <w:iCs w:val="0"/>
          <w:caps w:val="0"/>
          <w:spacing w:val="8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2、气血不足也会致病</w:t>
      </w: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：脾为气血生化之源，长期饮食不节、思虑过度导致脾胃虚弱，气血生成不足，腿部经络失于濡养，引发酸胀、麻木等症状。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cs="Times New Roman" w:eastAsiaTheme="majorEastAsia"/>
          <w:i w:val="0"/>
          <w:iCs w:val="0"/>
          <w:caps w:val="0"/>
          <w:spacing w:val="8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3、寒湿痹阻或气滞血瘀可能诱发</w:t>
      </w: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：久居潮湿环境、贪凉受寒，寒湿侵袭腿部经络；或长期情志不畅、久坐不动，气血运行阻滞，均会导致腿部气血不通，引发不适。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 w:eastAsiaTheme="majorEastAsia"/>
          <w:i w:val="0"/>
          <w:iCs w:val="0"/>
          <w:caps w:val="0"/>
          <w:spacing w:val="8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 w:eastAsiaTheme="majorEastAsia"/>
          <w:i w:val="0"/>
          <w:iCs w:val="0"/>
          <w:caps w:val="0"/>
          <w:spacing w:val="8"/>
          <w:sz w:val="28"/>
          <w:szCs w:val="28"/>
        </w:rPr>
      </w:pPr>
      <w:r>
        <w:rPr>
          <w:rStyle w:val="6"/>
          <w:rFonts w:hint="default" w:ascii="Times New Roman" w:hAnsi="Times New Roman" w:cs="Times New Roman" w:eastAsiaTheme="majorEastAsia"/>
          <w:kern w:val="0"/>
          <w:sz w:val="28"/>
          <w:szCs w:val="28"/>
          <w:lang w:val="en-US" w:eastAsia="zh-CN" w:bidi="ar"/>
        </w:rPr>
        <w:t>三、不用吃药也能缓解！--3 类实用方法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 w:eastAsiaTheme="majorEastAsia"/>
          <w:i w:val="0"/>
          <w:iCs w:val="0"/>
          <w:caps w:val="0"/>
          <w:spacing w:val="8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1、适当体育锻炼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cs="Times New Roman" w:eastAsiaTheme="majorEastAsia"/>
          <w:i w:val="0"/>
          <w:iCs w:val="0"/>
          <w:caps w:val="0"/>
          <w:spacing w:val="8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规律适当体育运动可改善原发性RLS腿部不适症状，尤其是渐进式有氧运动训练，</w:t>
      </w: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比如快走、慢跑、游泳，坚持下来能明显改善腿部不适。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 w:eastAsiaTheme="majorEastAsia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3733800" cy="3581400"/>
            <wp:effectExtent l="0" t="0" r="0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 w:eastAsiaTheme="majorEastAsia"/>
          <w:i w:val="0"/>
          <w:iCs w:val="0"/>
          <w:caps w:val="0"/>
          <w:spacing w:val="8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2、物理疗法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cs="Times New Roman" w:eastAsiaTheme="majorEastAsia"/>
          <w:i w:val="0"/>
          <w:iCs w:val="0"/>
          <w:caps w:val="0"/>
          <w:spacing w:val="8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建议在每晚腿部不适症状发生前穿戴使用气动压缩装置，该疗法改善 RLS 患者的临床症状、睡眠质量及健康相关生活质量；近红外光照疗法也可有效改善RLS严重程度；此外，建议临床可使用重复经颅磁刺激、重复经颅电刺激、振动垫等可不同程度降低PLMS、改善夜间睡眠质量和缓解情绪障碍等。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 w:eastAsiaTheme="majorEastAsia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3343275" cy="3076575"/>
            <wp:effectExtent l="0" t="0" r="9525" b="9525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cs="Times New Roman" w:eastAsiaTheme="majorEastAsia"/>
          <w:i w:val="0"/>
          <w:iCs w:val="0"/>
          <w:caps w:val="0"/>
          <w:spacing w:val="8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 w:eastAsiaTheme="majorEastAsia"/>
          <w:i w:val="0"/>
          <w:iCs w:val="0"/>
          <w:caps w:val="0"/>
          <w:spacing w:val="8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3、针灸疗法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cs="Times New Roman" w:eastAsiaTheme="majorEastAsia"/>
          <w:i w:val="0"/>
          <w:iCs w:val="0"/>
          <w:caps w:val="0"/>
          <w:spacing w:val="8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建议使用针灸疗法改善RLS症状及睡眠质量，取穴主要为合谷、太冲、足三里、三阴交、阳陵泉等位置。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 w:eastAsiaTheme="majorEastAsia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3695700" cy="3324225"/>
            <wp:effectExtent l="0" t="0" r="0" b="9525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46D27"/>
    <w:rsid w:val="6481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2025-12-10T03:22:00Z</dcterms:created>
  <dc:creator>hrwgyy</dc:creator>
  <cp:lastModifiedBy>ALLLLLLLex</cp:lastModifiedBy>
  <dcterms:modified xsi:type="dcterms:W3CDTF">2025-12-29T07:43:09Z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eyJoZGlkIjoiNjE5MzkzM2NmOTgxY2IyODA3NDQ1MTcwNDA3ZDBiZGQiLCJ1c2VySWQiOiI0MzgzNzc1MDIifQ==</vt:lpwstr>
  </property>
  <property fmtid="{D5CDD505-2E9C-101B-9397-08002B2CF9AE}" pid="4" name="ICV">
    <vt:lpwstr>F09E499750704BCCAD24A45BA2DEA0E5_12</vt:lpwstr>
  </property>
</Properties>
</file>