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82F13">
      <w:pPr>
        <w:spacing w:line="279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一块玻璃渣引发的“血案”</w:t>
      </w:r>
    </w:p>
    <w:p w14:paraId="26B2A79F">
      <w:pPr>
        <w:spacing w:line="279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——胸外科温馨提醒“感情再深，也请别一大口闷”</w:t>
      </w:r>
    </w:p>
    <w:bookmarkEnd w:id="0"/>
    <w:p w14:paraId="2ED54FB0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“天啊，竟然是一块玻璃渣，还这么大”</w:t>
      </w:r>
    </w:p>
    <w:p w14:paraId="485ECD02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“我都没法想象他是怎么吞下去的”</w:t>
      </w:r>
    </w:p>
    <w:p w14:paraId="77EB96CC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“关键还被当成急性咽喉炎治疗了11天”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……</w:t>
      </w:r>
    </w:p>
    <w:p w14:paraId="2404FE7B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0" distR="0">
            <wp:extent cx="3241675" cy="2226945"/>
            <wp:effectExtent l="0" t="0" r="0" b="1905"/>
            <wp:docPr id="1019765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6545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r="17027"/>
                    <a:stretch>
                      <a:fillRect/>
                    </a:stretch>
                  </pic:blipFill>
                  <pic:spPr>
                    <a:xfrm>
                      <a:off x="0" y="0"/>
                      <a:ext cx="3241675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4E4E7">
      <w:pPr>
        <w:pStyle w:val="11"/>
        <w:rPr>
          <w:rFonts w:hint="eastAsia"/>
        </w:rPr>
      </w:pPr>
      <w:r>
        <w:rPr>
          <w:rFonts w:hint="eastAsia" w:ascii="宋体" w:hAnsi="宋体" w:eastAsia="宋体" w:cs="宋体"/>
          <w:sz w:val="24"/>
        </w:rPr>
        <w:t>手术室里，几位医生对着刚取出来的玻璃渣面面相觑，觉得太不可思议。没错，这块玻璃渣就是本次手术的罪魁祸首。而这场惊险的"玻璃劫"，还要从患者老程的一次聚餐说起。</w:t>
      </w:r>
    </w:p>
    <w:p w14:paraId="17DE8E94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3FD50262">
      <w:pPr>
        <w:spacing w:line="279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ascii="宋体" w:hAnsi="宋体" w:eastAsia="宋体" w:cs="宋体"/>
          <w:b/>
          <w:bCs/>
          <w:sz w:val="24"/>
        </w:rPr>
        <w:t>惊魂始末：一块玻璃渣的致命旅程</w:t>
      </w:r>
    </w:p>
    <w:p w14:paraId="0EDFFC6A">
      <w:pPr>
        <w:spacing w:line="279" w:lineRule="auto"/>
        <w:ind w:firstLine="480" w:firstLineChars="200"/>
        <w:rPr>
          <w:rFonts w:hint="eastAsia" w:eastAsia="宋体"/>
        </w:rPr>
      </w:pPr>
      <w:r>
        <w:rPr>
          <w:rFonts w:hint="eastAsia" w:ascii="宋体" w:hAnsi="宋体" w:eastAsia="宋体" w:cs="宋体"/>
          <w:sz w:val="24"/>
        </w:rPr>
        <w:t>老程与友人聚会时豪饮啤酒，却未察觉酒杯中混入的玻璃碎片。次日，他因喉咙剧痛、吞咽困难就诊，被诊断为"急性咽喉炎"。然而消炎治疗11天后，症状非但未缓解，反因持续进食导致颈部肿胀、呼吸困难。转院后，胸部CT检查发现食管内竟卡着一块3厘米长的玻璃！胸外科团队紧急手术，最终从老程的食管中取出这块"致命凶器"。</w:t>
      </w:r>
    </w:p>
    <w:p w14:paraId="0E48E6CC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老程未想到，一次普通的饮酒竟会误食玻璃，而小小的玻璃渣，会让平素身体健康的他住院治疗近一个月，还去了一趟ICU，前前后后花费近十万元。术后一个月老程过来复查，恢复得还不错，但对于这趟鬼门关的遭遇，他十分懊悔：以后可不能这样大意了，要养成良好的饮食习惯，细细嚼慢慢咽。</w:t>
      </w:r>
    </w:p>
    <w:p w14:paraId="1DCAE665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0" distR="0">
            <wp:extent cx="3028315" cy="1892300"/>
            <wp:effectExtent l="0" t="0" r="635" b="0"/>
            <wp:docPr id="11098634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63444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833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14:ligatures w14:val="none"/>
        </w:rPr>
        <w:drawing>
          <wp:inline distT="0" distB="0" distL="0" distR="0">
            <wp:extent cx="1416050" cy="1879600"/>
            <wp:effectExtent l="0" t="0" r="0" b="6350"/>
            <wp:docPr id="7623578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57886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04030">
      <w:pPr>
        <w:spacing w:line="279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39F7BA2B">
      <w:pPr>
        <w:spacing w:line="279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ascii="宋体" w:hAnsi="宋体" w:eastAsia="宋体" w:cs="宋体"/>
          <w:b/>
          <w:bCs/>
          <w:sz w:val="24"/>
        </w:rPr>
        <w:t>科普时间：关于食管异物，你必须知道的事</w:t>
      </w:r>
    </w:p>
    <w:p w14:paraId="623E3E34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那什么是食管异物？它有哪些症状？发生食管异物后要如何处理？又该如何预防呢？别走开，本次主刀医生艾波教授来为您答疑。</w:t>
      </w:r>
    </w:p>
    <w:p w14:paraId="08E5306E">
      <w:pPr>
        <w:spacing w:line="279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一、什么是食管异物？</w:t>
      </w:r>
    </w:p>
    <w:p w14:paraId="5D868819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食管异物是指在食管内因难以排出而滞留的各类物体，是临床中常见的一种急症。据《2020版成人食管异物急诊处置专家共识》中统计，在中国人群中，异物滞留在食管内的比例能达到上消化道异物的85%左右。由于食管位于后纵隔，邻近主动脉、气管、心脏等多个重要的组织结构，若对异物处理不及时或处理方式不当，可能会造成严重并发症，甚至危及生命，如穿透食管后扎破主动脉或者并发感染、溃疡、“烂穿”主动脉，发作大出血而死亡。</w:t>
      </w:r>
    </w:p>
    <w:p w14:paraId="5B7F8FC6">
      <w:pPr>
        <w:spacing w:line="279" w:lineRule="auto"/>
        <w:ind w:firstLine="480" w:firstLineChars="200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</w:rPr>
        <w:t>最常见的食管异物有：鱼刺，鸡骨头。“一根鱼刺要了命”还真不是吓唬！而本例玻璃碎片食管异物委实相当罕见。</w:t>
      </w:r>
    </w:p>
    <w:p w14:paraId="47BB9863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0" distR="0">
            <wp:extent cx="2098675" cy="1485900"/>
            <wp:effectExtent l="0" t="0" r="15875" b="0"/>
            <wp:docPr id="139557170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7170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</w:rPr>
        <w:drawing>
          <wp:inline distT="0" distB="0" distL="0" distR="0">
            <wp:extent cx="2606675" cy="1708150"/>
            <wp:effectExtent l="0" t="0" r="3175" b="6350"/>
            <wp:docPr id="17677508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50813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17A32">
      <w:pPr>
        <w:spacing w:line="279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</w:p>
    <w:p w14:paraId="02D1F8AB">
      <w:pPr>
        <w:spacing w:line="279" w:lineRule="auto"/>
        <w:ind w:firstLine="482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24"/>
        </w:rPr>
        <w:t>二、五大警示信号：出现这些症状请立即就医！</w:t>
      </w:r>
    </w:p>
    <w:p w14:paraId="695BB504">
      <w:pPr>
        <w:spacing w:line="279" w:lineRule="auto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FF0000"/>
          <w:sz w:val="24"/>
        </w:rPr>
        <w:t xml:space="preserve">①吞咽困难与异物梗阻感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异物嵌顿导致食道管腔狭窄，出现吞咽困难，吞咽时梗阻感明显。 </w:t>
      </w:r>
    </w:p>
    <w:p w14:paraId="360972D2">
      <w:pPr>
        <w:pStyle w:val="34"/>
        <w:spacing w:line="279" w:lineRule="auto"/>
        <w:ind w:left="360" w:firstLine="480" w:firstLineChars="200"/>
        <w:rPr>
          <w:rFonts w:hint="eastAsia"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sz w:val="24"/>
          <w:highlight w:val="yellow"/>
          <w14:ligatures w14:val="none"/>
        </w:rPr>
        <w:drawing>
          <wp:inline distT="0" distB="0" distL="0" distR="0">
            <wp:extent cx="2791460" cy="1798955"/>
            <wp:effectExtent l="0" t="0" r="8890" b="10795"/>
            <wp:docPr id="119159167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91675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D9C3E">
      <w:pPr>
        <w:spacing w:line="279" w:lineRule="auto"/>
        <w:rPr>
          <w:rFonts w:hint="eastAsia"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color w:val="FF0000"/>
          <w:sz w:val="24"/>
        </w:rPr>
        <w:t xml:space="preserve">②疼痛 </w:t>
      </w:r>
      <w:r>
        <w:rPr>
          <w:rFonts w:hint="eastAsia" w:ascii="宋体" w:hAnsi="宋体" w:eastAsia="宋体" w:cs="宋体"/>
          <w:sz w:val="24"/>
        </w:rPr>
        <w:t>疼痛往往位于食管上段处，也就是颈根部中央，因食管的生理性狭窄特征，异物最易卡在狭窄部位，以第一狭窄处最为常见。吞咽时疼痛加重。</w:t>
      </w:r>
      <w:r>
        <w:rPr>
          <w:rFonts w:hint="eastAsia" w:ascii="宋体" w:hAnsi="宋体" w:eastAsia="宋体" w:cs="宋体"/>
          <w:sz w:val="24"/>
          <w:highlight w:val="yellow"/>
          <w14:ligatures w14:val="none"/>
        </w:rPr>
        <w:drawing>
          <wp:inline distT="0" distB="0" distL="0" distR="0">
            <wp:extent cx="4835525" cy="2644140"/>
            <wp:effectExtent l="0" t="0" r="0" b="0"/>
            <wp:docPr id="72682797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27971" name="图片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49" b="11670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FD8F4">
      <w:pPr>
        <w:spacing w:line="279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③呼吸道症状</w:t>
      </w:r>
      <w:r>
        <w:rPr>
          <w:rFonts w:hint="eastAsia" w:ascii="宋体" w:hAnsi="宋体" w:eastAsia="宋体" w:cs="宋体"/>
          <w:sz w:val="24"/>
        </w:rPr>
        <w:t xml:space="preserve">  较大的异物可压迫气管引起呼吸困难、咳嗽、发绀等。</w:t>
      </w:r>
    </w:p>
    <w:p w14:paraId="7B33A2DA">
      <w:pPr>
        <w:spacing w:line="279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 xml:space="preserve">④发热 </w:t>
      </w:r>
      <w:r>
        <w:rPr>
          <w:rFonts w:hint="eastAsia" w:ascii="宋体" w:hAnsi="宋体" w:eastAsia="宋体" w:cs="宋体"/>
          <w:sz w:val="24"/>
        </w:rPr>
        <w:t>食管异物引起食管损伤，食管炎症或者纵隔感染，更有甚者食管穿孔后依然进食食物，导致纵隔脓肿及胸腔脓肿等而发热。</w:t>
      </w:r>
    </w:p>
    <w:p w14:paraId="034AD205">
      <w:pPr>
        <w:spacing w:line="279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⑤呕血与黑便</w:t>
      </w:r>
      <w:r>
        <w:rPr>
          <w:rFonts w:hint="eastAsia" w:ascii="宋体" w:hAnsi="宋体" w:eastAsia="宋体" w:cs="宋体"/>
          <w:sz w:val="24"/>
        </w:rPr>
        <w:t xml:space="preserve"> 若异物尖锐划伤上消化道，导致出血，继而会引起呕血、黑便。</w:t>
      </w:r>
    </w:p>
    <w:p w14:paraId="68ABCC14">
      <w:pPr>
        <w:pStyle w:val="34"/>
        <w:spacing w:line="279" w:lineRule="auto"/>
        <w:ind w:left="360"/>
        <w:rPr>
          <w:rFonts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本例患者就是食管穿孔后依然进食，导致颈部及纵隔巨大脓肿，感染，发热，且伴呼吸困难。</w:t>
      </w:r>
    </w:p>
    <w:p w14:paraId="1835AAC9">
      <w:pPr>
        <w:pStyle w:val="34"/>
        <w:spacing w:line="279" w:lineRule="auto"/>
        <w:ind w:left="360"/>
        <w:rPr>
          <w:rFonts w:hint="eastAsia" w:ascii="宋体" w:hAnsi="宋体" w:eastAsia="宋体" w:cs="宋体"/>
          <w:color w:val="FF0000"/>
          <w:sz w:val="24"/>
          <w:highlight w:val="yellow"/>
        </w:rPr>
      </w:pPr>
    </w:p>
    <w:p w14:paraId="68A189F0">
      <w:pPr>
        <w:spacing w:line="279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5716EDD5">
      <w:pPr>
        <w:pStyle w:val="34"/>
        <w:spacing w:line="279" w:lineRule="auto"/>
        <w:ind w:left="360" w:firstLine="482" w:firstLineChars="200"/>
        <w:rPr>
          <w:rFonts w:hint="eastAsia" w:ascii="宋体" w:hAnsi="宋体" w:eastAsia="宋体" w:cs="宋体"/>
          <w:color w:val="FF0000"/>
          <w:sz w:val="24"/>
        </w:rPr>
      </w:pPr>
      <w:r>
        <w:rPr>
          <w:rFonts w:ascii="宋体" w:hAnsi="宋体" w:eastAsia="宋体" w:cs="宋体"/>
          <w:b/>
          <w:bCs/>
          <w:sz w:val="24"/>
        </w:rPr>
        <w:t>三、紧急处理：这些"土方法"是在玩命！</w:t>
      </w:r>
    </w:p>
    <w:p w14:paraId="322A63EC">
      <w:pPr>
        <w:pStyle w:val="34"/>
        <w:spacing w:line="279" w:lineRule="auto"/>
        <w:ind w:left="838" w:leftChars="381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</w:rPr>
        <w:t>❌ 吞饭团、咽馒头——可能导致异物扎得更深，引发穿孔。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❌ 喝醋软化——对骨类异物无效，反刺激黏膜。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✅ 唯一正确做法：立即禁食禁水，就医进行影像学检查！</w:t>
      </w:r>
    </w:p>
    <w:p w14:paraId="0A37A06F">
      <w:pPr>
        <w:pStyle w:val="34"/>
        <w:spacing w:line="279" w:lineRule="auto"/>
        <w:ind w:left="360"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14:ligatures w14:val="none"/>
        </w:rPr>
        <w:drawing>
          <wp:inline distT="0" distB="0" distL="0" distR="0">
            <wp:extent cx="3243580" cy="2667635"/>
            <wp:effectExtent l="0" t="0" r="13970" b="18415"/>
            <wp:docPr id="70304803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48038" name="图片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58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B9032">
      <w:pPr>
        <w:pStyle w:val="34"/>
        <w:spacing w:line="279" w:lineRule="auto"/>
        <w:ind w:left="360" w:firstLine="723" w:firstLineChars="200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52160B3">
      <w:pPr>
        <w:pStyle w:val="5"/>
        <w:keepNext w:val="0"/>
        <w:keepLines w:val="0"/>
        <w:widowControl/>
        <w:shd w:val="clear" w:color="auto" w:fill="FFFFFF"/>
        <w:spacing w:before="183" w:after="137" w:line="286" w:lineRule="atLeast"/>
        <w:ind w:firstLine="723" w:firstLineChars="300"/>
        <w:rPr>
          <w:rFonts w:ascii="Segoe UI" w:hAnsi="Segoe UI" w:eastAsia="Segoe UI" w:cs="Segoe UI"/>
          <w:b/>
          <w:bCs/>
          <w:color w:val="404040"/>
          <w:sz w:val="16"/>
          <w:szCs w:val="16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四、预防指南：让危险远离餐桌</w:t>
      </w:r>
    </w:p>
    <w:p w14:paraId="1130364A">
      <w:pPr>
        <w:pStyle w:val="15"/>
        <w:widowControl/>
        <w:spacing w:after="0" w:line="28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1、细嚼慢咽</w:t>
      </w:r>
      <w:r>
        <w:rPr>
          <w:rFonts w:ascii="宋体" w:hAnsi="宋体" w:eastAsia="宋体" w:cs="宋体"/>
        </w:rPr>
        <w:t>：尤其吃鱼、带骨肉类时，避免谈笑或分心。</w:t>
      </w:r>
    </w:p>
    <w:p w14:paraId="15EA0892">
      <w:pPr>
        <w:pStyle w:val="15"/>
        <w:widowControl/>
        <w:spacing w:after="0" w:line="28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</w:t>
      </w:r>
      <w:r>
        <w:rPr>
          <w:rFonts w:ascii="宋体" w:hAnsi="宋体" w:eastAsia="宋体" w:cs="宋体"/>
        </w:rPr>
        <w:t>警惕隐患：检查食物中是否有碎骨、果核；老年人注意假牙稳固。</w:t>
      </w:r>
    </w:p>
    <w:p w14:paraId="7F6FC500">
      <w:pPr>
        <w:pStyle w:val="15"/>
        <w:widowControl/>
        <w:spacing w:after="0" w:line="28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</w:t>
      </w:r>
      <w:r>
        <w:rPr>
          <w:rFonts w:ascii="宋体" w:hAnsi="宋体" w:eastAsia="宋体" w:cs="宋体"/>
        </w:rPr>
        <w:t>儿童防护：教育孩子勿将玩具、硬币等放入口中。</w:t>
      </w:r>
    </w:p>
    <w:p w14:paraId="5ED573A8">
      <w:pPr>
        <w:pStyle w:val="15"/>
        <w:widowControl/>
        <w:spacing w:after="0" w:line="28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</w:t>
      </w:r>
      <w:r>
        <w:rPr>
          <w:rFonts w:ascii="宋体" w:hAnsi="宋体" w:eastAsia="宋体" w:cs="宋体"/>
        </w:rPr>
        <w:t>饮酒有度：杯中有异物及时更换，切勿"一口闷"</w:t>
      </w:r>
      <w:r>
        <w:rPr>
          <w:rFonts w:hint="eastAsia" w:ascii="宋体" w:hAnsi="宋体" w:eastAsia="宋体" w:cs="宋体"/>
        </w:rPr>
        <w:t>。</w:t>
      </w:r>
    </w:p>
    <w:p w14:paraId="55FF629D">
      <w:pPr>
        <w:pStyle w:val="34"/>
        <w:spacing w:line="279" w:lineRule="auto"/>
        <w:ind w:left="0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2226945" cy="1762125"/>
            <wp:effectExtent l="0" t="0" r="1905" b="9525"/>
            <wp:docPr id="3171029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0295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14:ligatures w14:val="none"/>
        </w:rPr>
        <w:drawing>
          <wp:inline distT="0" distB="0" distL="0" distR="0">
            <wp:extent cx="2360930" cy="1853565"/>
            <wp:effectExtent l="0" t="0" r="1270" b="13335"/>
            <wp:docPr id="121997427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74270" name="图片 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C7E7">
      <w:pPr>
        <w:pStyle w:val="34"/>
        <w:spacing w:line="279" w:lineRule="auto"/>
        <w:ind w:left="0" w:firstLine="480" w:firstLineChars="200"/>
        <w:rPr>
          <w:rFonts w:hint="eastAsia" w:ascii="宋体" w:hAnsi="宋体" w:eastAsia="宋体" w:cs="宋体"/>
          <w:sz w:val="24"/>
          <w14:ligatures w14:val="none"/>
        </w:rPr>
      </w:pPr>
    </w:p>
    <w:p w14:paraId="655BA0AF">
      <w:pPr>
        <w:pStyle w:val="34"/>
        <w:spacing w:line="279" w:lineRule="auto"/>
        <w:ind w:left="0" w:firstLine="482" w:firstLineChars="200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ascii="宋体" w:hAnsi="宋体" w:eastAsia="宋体" w:cs="宋体"/>
          <w:b/>
          <w:bCs/>
          <w:sz w:val="24"/>
        </w:rPr>
        <w:t>生命无侥幸，细节定安危</w:t>
      </w:r>
      <w:r>
        <w:rPr>
          <w:rFonts w:ascii="宋体" w:hAnsi="宋体" w:eastAsia="宋体" w:cs="宋体"/>
          <w:b/>
          <w:bCs/>
          <w:sz w:val="24"/>
        </w:rPr>
        <w:br w:type="textWrapping"/>
      </w:r>
      <w:r>
        <w:rPr>
          <w:rFonts w:ascii="宋体" w:hAnsi="宋体" w:eastAsia="宋体" w:cs="宋体"/>
          <w:sz w:val="24"/>
        </w:rPr>
        <w:t>老程的遭遇绝非个例。据统计，我国每年因食管异物导致的急诊案例超10万例。一块玻璃、一根鱼刺，看似微小，却可能让人付出惨痛代价。胸外科团队再次呼吁：关注饮食安全，远离"吞刃之险"！</w:t>
      </w:r>
    </w:p>
    <w:p w14:paraId="5702451C">
      <w:pPr>
        <w:pStyle w:val="34"/>
        <w:spacing w:line="279" w:lineRule="auto"/>
        <w:rPr>
          <w:rFonts w:hint="eastAsia" w:ascii="宋体" w:hAnsi="宋体" w:eastAsia="宋体" w:cs="宋体"/>
          <w:sz w:val="24"/>
        </w:rPr>
      </w:pPr>
    </w:p>
    <w:p w14:paraId="2D86C4DB">
      <w:pPr>
        <w:pStyle w:val="34"/>
        <w:spacing w:line="279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作者：林雨晴、覃梦霞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潜艳</w:t>
      </w:r>
    </w:p>
    <w:p w14:paraId="6FE74071">
      <w:pPr>
        <w:pStyle w:val="34"/>
        <w:spacing w:line="279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审稿：艾  波</w:t>
      </w:r>
      <w:r>
        <w:rPr>
          <w:rFonts w:hint="eastAsia" w:ascii="宋体" w:hAnsi="宋体" w:eastAsia="宋体" w:cs="宋体"/>
          <w:sz w:val="24"/>
          <w:lang w:val="en-US" w:eastAsia="zh-CN"/>
        </w:rPr>
        <w:t>副主任医师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4D"/>
    <w:rsid w:val="0001679D"/>
    <w:rsid w:val="00043914"/>
    <w:rsid w:val="0006643E"/>
    <w:rsid w:val="00094AF3"/>
    <w:rsid w:val="000F69F3"/>
    <w:rsid w:val="00146C9C"/>
    <w:rsid w:val="00165BA3"/>
    <w:rsid w:val="00171C64"/>
    <w:rsid w:val="001E218B"/>
    <w:rsid w:val="002147A7"/>
    <w:rsid w:val="002377F0"/>
    <w:rsid w:val="003115A6"/>
    <w:rsid w:val="00346CB6"/>
    <w:rsid w:val="00367108"/>
    <w:rsid w:val="004F3247"/>
    <w:rsid w:val="0056567B"/>
    <w:rsid w:val="00580C03"/>
    <w:rsid w:val="005A4666"/>
    <w:rsid w:val="00616ECA"/>
    <w:rsid w:val="0062589F"/>
    <w:rsid w:val="006610D3"/>
    <w:rsid w:val="00664381"/>
    <w:rsid w:val="006F05AF"/>
    <w:rsid w:val="007C220D"/>
    <w:rsid w:val="007D24DB"/>
    <w:rsid w:val="00817C01"/>
    <w:rsid w:val="008333F4"/>
    <w:rsid w:val="0087653A"/>
    <w:rsid w:val="008E45AF"/>
    <w:rsid w:val="00A07466"/>
    <w:rsid w:val="00A940B9"/>
    <w:rsid w:val="00B26C14"/>
    <w:rsid w:val="00B57056"/>
    <w:rsid w:val="00B64AA7"/>
    <w:rsid w:val="00C61DEB"/>
    <w:rsid w:val="00D367FE"/>
    <w:rsid w:val="00D544BA"/>
    <w:rsid w:val="00D655D2"/>
    <w:rsid w:val="00E20596"/>
    <w:rsid w:val="00E607F8"/>
    <w:rsid w:val="00E81317"/>
    <w:rsid w:val="00E96918"/>
    <w:rsid w:val="00EE3D9F"/>
    <w:rsid w:val="00EF5214"/>
    <w:rsid w:val="00F01E4A"/>
    <w:rsid w:val="00F8192E"/>
    <w:rsid w:val="00FA1A4D"/>
    <w:rsid w:val="00FA4449"/>
    <w:rsid w:val="00FD789C"/>
    <w:rsid w:val="00FE01B4"/>
    <w:rsid w:val="07F20818"/>
    <w:rsid w:val="11C36885"/>
    <w:rsid w:val="122E4051"/>
    <w:rsid w:val="1F75782B"/>
    <w:rsid w:val="2295181C"/>
    <w:rsid w:val="2D762733"/>
    <w:rsid w:val="3AEB1341"/>
    <w:rsid w:val="437006D1"/>
    <w:rsid w:val="460945D1"/>
    <w:rsid w:val="47C80A43"/>
    <w:rsid w:val="52310B5C"/>
    <w:rsid w:val="5FF60432"/>
    <w:rsid w:val="679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1419</Words>
  <Characters>1430</Characters>
  <Lines>39</Lines>
  <Paragraphs>28</Paragraphs>
  <TotalTime>7</TotalTime>
  <ScaleCrop>false</ScaleCrop>
  <LinksUpToDate>false</LinksUpToDate>
  <CharactersWithSpaces>1443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2025-04-29T11:41:00Z</dcterms:created>
  <dc:creator>yiyi lin</dc:creator>
  <cp:lastModifiedBy>徐蓉</cp:lastModifiedBy>
  <dcterms:modified xsi:type="dcterms:W3CDTF">2025-12-05T02:22:00Z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eyJoZGlkIjoiMzEwNTM5NzYwMDRjMzkwZTVkZjY2ODkwMGIxNGU0OTUiLCJ1c2VySWQiOiIyNDU3Njk1OTEifQ==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B8FE4C70672249EEBDA10157C0978F2B_13</vt:lpwstr>
  </property>
</Properties>
</file>