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5587">
      <w:pPr>
        <w:jc w:val="center"/>
        <w:rPr>
          <w:b/>
          <w:color w:val="auto"/>
          <w:sz w:val="44"/>
          <w:szCs w:val="44"/>
        </w:rPr>
      </w:pPr>
      <w:r>
        <w:rPr>
          <w:b/>
          <w:color w:val="auto"/>
          <w:sz w:val="44"/>
          <w:szCs w:val="44"/>
        </w:rPr>
        <w:t>如何正确煎煮中药？</w:t>
      </w:r>
    </w:p>
    <w:p w14:paraId="2A8A3C72">
      <w:pPr>
        <w:pStyle w:val="6"/>
        <w:numPr>
          <w:ilvl w:val="0"/>
          <w:numId w:val="1"/>
        </w:numPr>
        <w:ind w:left="420" w:leftChars="0" w:firstLineChars="0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煎煮器具选择</w:t>
      </w:r>
    </w:p>
    <w:p w14:paraId="5EFA4B65">
      <w:pPr>
        <w:ind w:left="1080" w:leftChars="200" w:hanging="660" w:hangingChars="150"/>
        <w:rPr>
          <w:rFonts w:hint="eastAsia" w:eastAsiaTheme="minor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</w:rPr>
        <w:t>1、砂锅/陶罐</w:t>
      </w:r>
      <w:r>
        <w:rPr>
          <w:rFonts w:hint="eastAsia"/>
          <w:color w:val="auto"/>
          <w:sz w:val="44"/>
          <w:szCs w:val="44"/>
        </w:rPr>
        <w:tab/>
      </w:r>
      <w:r>
        <w:rPr>
          <w:rFonts w:hint="eastAsia"/>
          <w:color w:val="auto"/>
          <w:sz w:val="44"/>
          <w:szCs w:val="44"/>
          <w:lang w:eastAsia="zh-CN"/>
        </w:rPr>
        <w:t>优点</w:t>
      </w:r>
      <w:r>
        <w:rPr>
          <w:rFonts w:hint="eastAsia"/>
          <w:color w:val="auto"/>
          <w:sz w:val="44"/>
          <w:szCs w:val="44"/>
        </w:rPr>
        <w:t>传热均匀，化学性质稳定，</w:t>
      </w:r>
      <w:r>
        <w:rPr>
          <w:rFonts w:hint="eastAsia"/>
          <w:color w:val="auto"/>
          <w:sz w:val="44"/>
          <w:szCs w:val="44"/>
          <w:lang w:eastAsia="zh-CN"/>
        </w:rPr>
        <w:t>缺点</w:t>
      </w:r>
      <w:r>
        <w:rPr>
          <w:rFonts w:hint="eastAsia"/>
          <w:color w:val="auto"/>
          <w:sz w:val="44"/>
          <w:szCs w:val="44"/>
        </w:rPr>
        <w:t>骤冷骤热，</w:t>
      </w:r>
      <w:r>
        <w:rPr>
          <w:rFonts w:hint="eastAsia"/>
          <w:color w:val="auto"/>
          <w:sz w:val="44"/>
          <w:szCs w:val="44"/>
          <w:lang w:eastAsia="zh-CN"/>
        </w:rPr>
        <w:t>易</w:t>
      </w:r>
      <w:r>
        <w:rPr>
          <w:rFonts w:hint="eastAsia"/>
          <w:color w:val="auto"/>
          <w:sz w:val="44"/>
          <w:szCs w:val="44"/>
        </w:rPr>
        <w:t>开裂</w:t>
      </w:r>
      <w:r>
        <w:rPr>
          <w:rFonts w:hint="eastAsia"/>
          <w:color w:val="auto"/>
          <w:sz w:val="44"/>
          <w:szCs w:val="44"/>
          <w:lang w:eastAsia="zh-CN"/>
        </w:rPr>
        <w:t>。</w:t>
      </w:r>
    </w:p>
    <w:p w14:paraId="3F676634">
      <w:pPr>
        <w:ind w:left="1080" w:leftChars="200" w:hanging="660" w:hangingChars="150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2、不锈钢锅</w:t>
      </w:r>
      <w:r>
        <w:rPr>
          <w:rFonts w:hint="eastAsia"/>
          <w:color w:val="auto"/>
          <w:sz w:val="44"/>
          <w:szCs w:val="44"/>
        </w:rPr>
        <w:tab/>
      </w:r>
      <w:r>
        <w:rPr>
          <w:rFonts w:hint="eastAsia"/>
          <w:color w:val="auto"/>
          <w:sz w:val="44"/>
          <w:szCs w:val="44"/>
        </w:rPr>
        <w:t>优质的不锈钢材料具有耐腐蚀，易清洁的特点，也是可以选择的，但</w:t>
      </w:r>
      <w:r>
        <w:rPr>
          <w:rFonts w:hint="eastAsia"/>
          <w:color w:val="auto"/>
          <w:sz w:val="44"/>
          <w:szCs w:val="44"/>
        </w:rPr>
        <w:tab/>
      </w:r>
      <w:r>
        <w:rPr>
          <w:rFonts w:hint="eastAsia"/>
          <w:color w:val="auto"/>
          <w:sz w:val="44"/>
          <w:szCs w:val="44"/>
        </w:rPr>
        <w:t>要避免使用铁、铝锅（可能与草酸、鞣酸反应），也可以用玻璃，搪瓷的，性质稳定。</w:t>
      </w:r>
    </w:p>
    <w:p w14:paraId="4A42A5F7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  <w:lang w:eastAsia="zh-CN"/>
        </w:rPr>
        <w:t>以上两类器皿</w:t>
      </w:r>
      <w:r>
        <w:rPr>
          <w:rFonts w:hint="eastAsia"/>
          <w:color w:val="auto"/>
          <w:sz w:val="44"/>
          <w:szCs w:val="44"/>
        </w:rPr>
        <w:t>在明火上加热时，要注意观察，避免干烧，或者药液溢出，浇灭火焰。</w:t>
      </w:r>
    </w:p>
    <w:p w14:paraId="1C2BF0DC">
      <w:pPr>
        <w:rPr>
          <w:color w:val="auto"/>
          <w:sz w:val="44"/>
          <w:szCs w:val="44"/>
        </w:rPr>
      </w:pPr>
    </w:p>
    <w:p w14:paraId="67E3EFFE">
      <w:pPr>
        <w:ind w:left="1080" w:leftChars="200" w:hanging="660" w:hangingChars="150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3、陶瓷煎药机 市面在售的大多数家用自动煎药机属于陶瓷煎药机，它节能高效，温度可控，可预约，比较适合现代家庭生活，使用时需遵循设备说明书操作</w:t>
      </w:r>
      <w:bookmarkStart w:id="0" w:name="_GoBack"/>
      <w:bookmarkEnd w:id="0"/>
    </w:p>
    <w:p w14:paraId="79A7DDBB">
      <w:pPr>
        <w:jc w:val="right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数据来源：国家中医药管理局《中药煎煮技术规范（2021）》</w:t>
      </w:r>
    </w:p>
    <w:p w14:paraId="71A564D8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二、煎煮流程操作</w:t>
      </w:r>
    </w:p>
    <w:p w14:paraId="23AB50B4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1. 药材预处理</w:t>
      </w:r>
    </w:p>
    <w:p w14:paraId="5628D06C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浸泡：在煎煮中药之前，先将药物放入容器内，加冷水漫过药面，浸泡30-60分钟，使有效成分易于煎出。</w:t>
      </w:r>
    </w:p>
    <w:p w14:paraId="0B29EC6A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特殊处理：</w:t>
      </w:r>
    </w:p>
    <w:p w14:paraId="131E97B0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先煎：矿物类（如磁石）、贝壳类（如牡蛎）需先煎20-30分钟，部分含毒性成分的矿物类（如附子、川乌），动物类（如斑蝥），植物类（如天南星，甘遂），需要经长时间煎煮破坏药材中的毒性成分，请谨遵医嘱。</w:t>
      </w:r>
    </w:p>
    <w:p w14:paraId="3944F3DA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后下：芳香类（如薄荷）、挥发性成分（如砂仁）最后5分钟加入</w:t>
      </w:r>
    </w:p>
    <w:p w14:paraId="15A8650E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2. 煎煮</w:t>
      </w:r>
    </w:p>
    <w:p w14:paraId="73D64189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正常情况下，浸泡过的中药需要煎煮两次，第1次，将中药加水没过药材2-3公分（大约1手背高），用大火把药物煮沸，约2-3分钟后，转小火煎煮20-30分钟左右，这时过滤出第一煎药；接着加第二次水，第二次的加水量只需刚刚没过饮片，同样用大火煮沸，2-3分钟后，转小火煎者20-30分钟左右，这时过滤出第二煎药。将上述两次的药液混匀，分2-3次服用完即可。</w:t>
      </w:r>
    </w:p>
    <w:p w14:paraId="64CB7D1F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三、服用量</w:t>
      </w:r>
    </w:p>
    <w:p w14:paraId="519BE163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两次煎出来的药液大概是600-700毫升，我们可以分2-3次喝完，大概每次200-300毫升。因为每种中药吸水性的不同，如果有煎煮过程中发现煎出来的药汁过多或过少，可以适当增减给水量，</w:t>
      </w:r>
    </w:p>
    <w:p w14:paraId="1BD18CB2">
      <w:pPr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四、常见误区</w:t>
      </w:r>
    </w:p>
    <w:p w14:paraId="04B05B93">
      <w:pPr>
        <w:pStyle w:val="6"/>
        <w:numPr>
          <w:ilvl w:val="0"/>
          <w:numId w:val="2"/>
        </w:numPr>
        <w:ind w:firstLineChars="0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煎煮时间过长：有的患者怕浪费药，或者觉得煎煮的时间越长，药效越好，实际上，饮片第三次煎煮药物浓度就低很多了，还有一些易挥发的成分，也随着煎煮时间的延长挥发掉了，药效并不好。</w:t>
      </w:r>
    </w:p>
    <w:p w14:paraId="281DEF3E">
      <w:pPr>
        <w:pStyle w:val="6"/>
        <w:numPr>
          <w:ilvl w:val="0"/>
          <w:numId w:val="2"/>
        </w:numPr>
        <w:ind w:firstLineChars="0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煎出的药汁越多越好：有的患者加水过多，导致煎出的中药量很大，一次喝下500毫升，肚子撑，实际中药不以量取胜，一次200毫升左右最适宜，如果煎出的药汁太多，可以在滤出药渣的前提下，大火收一下汁，不会降低药效。</w:t>
      </w:r>
    </w:p>
    <w:p w14:paraId="3F438D79">
      <w:pPr>
        <w:pStyle w:val="6"/>
        <w:numPr>
          <w:ilvl w:val="0"/>
          <w:numId w:val="2"/>
        </w:numPr>
        <w:ind w:firstLineChars="0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有些病人的处方，因为药味多，一次煎出的药汁的确多，可以在医生指导下，选择一副药吃两天，4-6次吃完，也是可以的。</w:t>
      </w:r>
    </w:p>
    <w:p w14:paraId="70E486F5">
      <w:pPr>
        <w:pStyle w:val="6"/>
        <w:numPr>
          <w:ilvl w:val="0"/>
          <w:numId w:val="2"/>
        </w:numPr>
        <w:ind w:firstLineChars="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77AFA"/>
    <w:multiLevelType w:val="multilevel"/>
    <w:tmpl w:val="03D77AFA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63251F7"/>
    <w:multiLevelType w:val="multilevel"/>
    <w:tmpl w:val="663251F7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813"/>
    <w:rsid w:val="00051A81"/>
    <w:rsid w:val="001B6A59"/>
    <w:rsid w:val="00387CF9"/>
    <w:rsid w:val="00394D22"/>
    <w:rsid w:val="005067E1"/>
    <w:rsid w:val="00545744"/>
    <w:rsid w:val="00860813"/>
    <w:rsid w:val="0094007D"/>
    <w:rsid w:val="0099371E"/>
    <w:rsid w:val="00A40AAD"/>
    <w:rsid w:val="00B702CA"/>
    <w:rsid w:val="00BC2B0F"/>
    <w:rsid w:val="00C34756"/>
    <w:rsid w:val="00F766B6"/>
    <w:rsid w:val="0F3F5C2C"/>
    <w:rsid w:val="40B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978</Characters>
  <Lines>7</Lines>
  <Paragraphs>2</Paragraphs>
  <TotalTime>0</TotalTime>
  <ScaleCrop>false</ScaleCrop>
  <LinksUpToDate>false</LinksUpToDate>
  <CharactersWithSpaces>984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2025-09-02T13:17:00Z</dcterms:created>
  <dc:creator>甲骨龙电脑</dc:creator>
  <cp:lastModifiedBy>丁菲娅</cp:lastModifiedBy>
  <dcterms:modified xsi:type="dcterms:W3CDTF">2025-09-12T08:44:19Z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eyJoZGlkIjoiNDNhOTBjZWFlODhlNWMzZThiNDFjODY2YzgxNmMwODMiLCJ1c2VySWQiOiIxNjM3MzEyNjMxIn0=</vt:lpwstr>
  </property>
  <property fmtid="{D5CDD505-2E9C-101B-9397-08002B2CF9AE}" pid="3" name="KSOProductBuildVer">
    <vt:lpwstr>2052-12.1.0.22529</vt:lpwstr>
  </property>
  <property fmtid="{D5CDD505-2E9C-101B-9397-08002B2CF9AE}" pid="4" name="ICV">
    <vt:lpwstr>58D65ECAA0AE40AAB2EA395001239A04_12</vt:lpwstr>
  </property>
</Properties>
</file>