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脂联素(ADPN)检测</w:t>
      </w:r>
      <w:r>
        <w:rPr>
          <w:rFonts w:hint="eastAsia"/>
          <w:lang w:val="en-US" w:eastAsia="zh-CN"/>
        </w:rPr>
        <w:t>--</w:t>
      </w:r>
      <w:r>
        <w:rPr>
          <w:rFonts w:hint="eastAsia"/>
        </w:rPr>
        <w:t>提前4-7年预警糖尿病，守护代谢健康“第一道防线”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您知道吗?我们身体里有一种叫做“脂联素”的蛋白质，它就像是</w:t>
      </w:r>
      <w:r>
        <w:rPr>
          <w:rFonts w:hint="eastAsia"/>
          <w:b/>
          <w:bCs/>
        </w:rPr>
        <w:t>脂肪细胞派出的“健康哨兵”</w:t>
      </w:r>
      <w:r>
        <w:rPr>
          <w:rFonts w:hint="eastAsia"/>
        </w:rPr>
        <w:t>。当它的活力下降时，可能预示着糖尿病的风险在悄悄升高。武汉同济航天城医院</w:t>
      </w:r>
      <w:r>
        <w:rPr>
          <w:rFonts w:hint="eastAsia"/>
          <w:lang w:val="en-US" w:eastAsia="zh-CN"/>
        </w:rPr>
        <w:t>检验科即将</w:t>
      </w:r>
      <w:r>
        <w:rPr>
          <w:rFonts w:hint="eastAsia"/>
        </w:rPr>
        <w:t>开展的脂联素检测项目，就是</w:t>
      </w:r>
      <w:r>
        <w:rPr>
          <w:rFonts w:hint="eastAsia"/>
          <w:b/>
          <w:bCs/>
        </w:rPr>
        <w:t>精准捕捉这个早期的“预警信号”</w:t>
      </w:r>
      <w:r>
        <w:rPr>
          <w:rFonts w:hint="eastAsia"/>
        </w:rPr>
        <w:t>，帮您更早、更科学地评估糖尿病风险，</w:t>
      </w:r>
      <w:r>
        <w:rPr>
          <w:rFonts w:hint="eastAsia"/>
          <w:b/>
          <w:bCs/>
        </w:rPr>
        <w:t>让健康管理跑在疾病发生之前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2353945" cy="1480820"/>
            <wp:effectExtent l="0" t="0" r="825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9080" cy="1562735"/>
            <wp:effectExtent l="0" t="0" r="127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图片来源于网络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</w:rPr>
        <w:t>脂联素-- 为什么说它是“健康哨兵”?</w:t>
      </w:r>
    </w:p>
    <w:p>
      <w:pPr>
        <w:pStyle w:val="7"/>
        <w:numPr>
          <w:ilvl w:val="0"/>
          <w:numId w:val="0"/>
        </w:numPr>
        <w:ind w:firstLine="440" w:firstLineChars="200"/>
        <w:rPr>
          <w:rFonts w:hint="eastAsia"/>
        </w:rPr>
      </w:pPr>
      <w:r>
        <w:rPr>
          <w:rFonts w:hint="eastAsia"/>
          <w:lang w:val="en-US" w:eastAsia="zh-CN"/>
        </w:rPr>
        <w:t>脂联素</w:t>
      </w:r>
      <w:r>
        <w:rPr>
          <w:rFonts w:hint="eastAsia"/>
        </w:rPr>
        <w:t>之所以被誉为“健康哨兵”，源于三大独特本领:</w:t>
      </w:r>
    </w:p>
    <w:p>
      <w:pPr>
        <w:pStyle w:val="7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  <w:b/>
          <w:bCs/>
        </w:rPr>
        <w:t>沉着可靠，结果精准:</w:t>
      </w:r>
      <w:r>
        <w:rPr>
          <w:rFonts w:hint="eastAsia"/>
        </w:rPr>
        <w:t>这位“哨兵”非常稳定，血液中的数量不受吃饭或情绪影响，检测结果比传统指标更可靠。而且，它在肥胖人群体内会减少，一旦通过干预改善健康，数量又会显著回升，是衡量健康改善效果的“直观标尺”。</w:t>
      </w:r>
    </w:p>
    <w:p>
      <w:pPr>
        <w:pStyle w:val="7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  <w:b/>
          <w:bCs/>
        </w:rPr>
        <w:t>预警极早，防患未然:</w:t>
      </w:r>
      <w:r>
        <w:rPr>
          <w:rFonts w:hint="eastAsia"/>
        </w:rPr>
        <w:t>脂联素中最关键的一种“高能形态”(HMW)，其保护能力最强。它的比例下降，</w:t>
      </w:r>
      <w:r>
        <w:rPr>
          <w:rFonts w:hint="eastAsia"/>
          <w:b/>
          <w:bCs/>
        </w:rPr>
        <w:t>比血糖出现异常要早3-5年</w:t>
      </w:r>
      <w:r>
        <w:rPr>
          <w:rFonts w:hint="eastAsia"/>
        </w:rPr>
        <w:t>。这就好比一个极其灵敏的“预警雷达”，在疾病露出苗头前很久就发出了警报。</w:t>
      </w:r>
    </w:p>
    <w:p>
      <w:pPr>
        <w:pStyle w:val="7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  <w:b/>
          <w:bCs/>
        </w:rPr>
        <w:t>功能全面，守护多方:</w:t>
      </w:r>
      <w:r>
        <w:rPr>
          <w:rFonts w:hint="eastAsia"/>
        </w:rPr>
        <w:t>它不仅能提升身体对胰岛素的敏感性、优化糖脂代谢，还能抗炎、保护血管。可以说，它是从根源上同时降低糖尿病和心血管病风险的“多面手”和“关键</w:t>
      </w:r>
      <w:r>
        <w:rPr>
          <w:rFonts w:hint="eastAsia"/>
          <w:lang w:val="en-US" w:eastAsia="zh-CN"/>
        </w:rPr>
        <w:t>卫士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基于脂联素的三大本领，它能解答两个关键问题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“我未来得糖尿病的风险到底高不高？”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脂联素就像一个“预言家”。在您的血糖还一切正常时，它就能提前4到7年预警。如果您的数值低于标准（男≤3.0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mg/L</w:t>
      </w:r>
      <w:r>
        <w:rPr>
          <w:rFonts w:hint="eastAsia"/>
          <w:lang w:val="en-US" w:eastAsia="zh-CN"/>
        </w:rPr>
        <w:t>，女≤3.4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mg/L</w:t>
      </w:r>
      <w:r>
        <w:rPr>
          <w:rFonts w:hint="eastAsia"/>
          <w:lang w:val="en-US" w:eastAsia="zh-CN"/>
        </w:rPr>
        <w:t>），风险会显著增加。反之，数值越高越安全。抓住这个信号早期管理，效果最好。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“我的整体代谢状态是好是坏？”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它也是一个“代谢仪表盘”。 数值升高：说明您近期的生活方式（如运动、饮食调整）很有效，身体正在变好。 数值降低：则是一个提醒，您可能需要关注肥胖、脂肪肝等一连串的潜在代谢问题了。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354830" cy="219075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那么哪些人</w:t>
      </w:r>
      <w:r>
        <w:rPr>
          <w:rFonts w:hint="eastAsia"/>
          <w:b/>
          <w:bCs/>
        </w:rPr>
        <w:t>更应该</w:t>
      </w:r>
      <w:r>
        <w:rPr>
          <w:rFonts w:hint="eastAsia"/>
          <w:b/>
          <w:bCs/>
          <w:lang w:val="en-US" w:eastAsia="zh-CN"/>
        </w:rPr>
        <w:t>留意脂联素</w:t>
      </w:r>
      <w:r>
        <w:rPr>
          <w:rFonts w:hint="eastAsia"/>
          <w:b/>
          <w:bCs/>
        </w:rPr>
        <w:t>检测?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如果您属于以下情况，定期了解自己的脂联素水平会非常有价值: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所有成年人:尤其是年过40的朋友，建议每2-3年检查一次，为代谢健康建立一道“防线”。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生活习惯不佳者:如果您体重超标、经常久坐、熬夜或饮食不规律，建议每年</w:t>
      </w:r>
      <w:r>
        <w:rPr>
          <w:rFonts w:hint="eastAsia"/>
          <w:lang w:val="en-US" w:eastAsia="zh-CN"/>
        </w:rPr>
        <w:t>检查</w:t>
      </w:r>
      <w:r>
        <w:rPr>
          <w:rFonts w:hint="eastAsia"/>
        </w:rPr>
        <w:t>一次。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已有相关健康问题者:比如有高血压、血脂异常、脂肪肝，或家人有糖尿病的情况。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正在管理健康的人:如果您处于“糖尿病前期”或正在通过饮食、运动干预健康，检测脂联素可以清晰看到努力的效果。</w:t>
      </w:r>
    </w:p>
    <w:p>
      <w:pPr>
        <w:rPr>
          <w:rFonts w:hint="eastAsia"/>
        </w:rPr>
      </w:pPr>
      <w:r>
        <w:drawing>
          <wp:inline distT="0" distB="0" distL="114300" distR="114300">
            <wp:extent cx="4566920" cy="3681095"/>
            <wp:effectExtent l="0" t="0" r="508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92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图片来源于网络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临床联合应用:</w:t>
      </w:r>
      <w:r>
        <w:rPr>
          <w:rFonts w:hint="eastAsia"/>
          <w:b/>
          <w:bCs/>
        </w:rPr>
        <w:t>一</w:t>
      </w:r>
      <w:r>
        <w:rPr>
          <w:rFonts w:hint="eastAsia"/>
          <w:b/>
          <w:bCs/>
          <w:lang w:val="en-US" w:eastAsia="zh-CN"/>
        </w:rPr>
        <w:t>份</w:t>
      </w:r>
      <w:r>
        <w:rPr>
          <w:rFonts w:hint="eastAsia"/>
          <w:b/>
          <w:bCs/>
        </w:rPr>
        <w:t>检测，多重洞察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脂联素检测能与其他指标联合作战，提供更全面的信息:</w:t>
      </w:r>
    </w:p>
    <w:p>
      <w:pPr>
        <w:rPr>
          <w:rFonts w:hint="eastAsia"/>
        </w:rPr>
      </w:pPr>
      <w:r>
        <w:rPr>
          <w:rFonts w:hint="eastAsia"/>
        </w:rPr>
        <w:t>1.预警更精准:联合“空腹血糖”和“糖化血红蛋白”，能更早、更准地发现糖尿病风险，让潜在问题无处躲藏。</w:t>
      </w:r>
    </w:p>
    <w:p>
      <w:pPr>
        <w:rPr>
          <w:rFonts w:hint="eastAsia"/>
        </w:rPr>
      </w:pPr>
      <w:r>
        <w:rPr>
          <w:rFonts w:hint="eastAsia"/>
        </w:rPr>
        <w:t>2.效果看得见:您为健康付出的努力(如减肥、运动)，会直接反映在脂联素水平的回升上，让改善“有迹可循”。</w:t>
      </w:r>
    </w:p>
    <w:p>
      <w:pPr>
        <w:rPr>
          <w:rFonts w:hint="eastAsia"/>
        </w:rPr>
      </w:pPr>
      <w:r>
        <w:rPr>
          <w:rFonts w:hint="eastAsia"/>
        </w:rPr>
        <w:t>3.评估更全面:结合血压、血脂等指标，能绘就一幅完整的“代谢健康地图”，帮助医生为您制定个性化的管理方案。</w:t>
      </w:r>
    </w:p>
    <w:p>
      <w:pPr>
        <w:rPr>
          <w:rFonts w:hint="eastAsia"/>
        </w:rPr>
      </w:pPr>
      <w:r>
        <w:rPr>
          <w:rFonts w:hint="eastAsia"/>
        </w:rPr>
        <w:t>4.建立健康基准:即使是健康人群，了解自己的基线水平，也能指导您进行最有针对性的生活方式调整。</w:t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采样与</w:t>
      </w:r>
      <w:r>
        <w:rPr>
          <w:rFonts w:hint="eastAsia"/>
          <w:b/>
          <w:bCs/>
          <w:lang w:val="en-US" w:eastAsia="zh-CN"/>
        </w:rPr>
        <w:t>收费</w:t>
      </w:r>
      <w:r>
        <w:rPr>
          <w:rFonts w:hint="eastAsia"/>
          <w:b/>
          <w:bCs/>
        </w:rPr>
        <w:t>: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采样要求</w:t>
      </w:r>
    </w:p>
    <w:p>
      <w:pPr>
        <w:rPr>
          <w:rFonts w:hint="eastAsia"/>
        </w:rPr>
      </w:pPr>
      <w:r>
        <w:rPr>
          <w:rFonts w:hint="eastAsia"/>
        </w:rPr>
        <w:t>1.标本类型:静脉血清3mL，避免脂血、溶血，禁止反复冻融(防止蛋白变性影响结果);</w:t>
      </w:r>
    </w:p>
    <w:p>
      <w:pPr>
        <w:rPr>
          <w:rFonts w:hint="eastAsia"/>
        </w:rPr>
      </w:pPr>
      <w:r>
        <w:rPr>
          <w:rFonts w:hint="eastAsia"/>
        </w:rPr>
        <w:t>2.采集容器:带分离胶的黄色采血管，采集后室温静置30分钟，及时送检;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3.注意事项:采样前避免剧烈运动、大量饮酒及高脂饮食，减少干扰因素。</w:t>
      </w:r>
    </w:p>
    <w:p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rPr>
          <w:rFonts w:hint="eastAsia"/>
          <w:color w:val="C00000"/>
          <w:sz w:val="30"/>
          <w:szCs w:val="30"/>
        </w:rPr>
      </w:pPr>
      <w:r>
        <w:rPr>
          <w:rFonts w:hint="eastAsia"/>
          <w:color w:val="C00000"/>
          <w:sz w:val="30"/>
          <w:szCs w:val="30"/>
        </w:rPr>
        <w:t>早检测、早发现、早干预，让脂联素为你的代谢健康 “站岗放哨”，远离糖尿病及代谢相关疾病困扰！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right="0" w:firstLine="0"/>
        <w:jc w:val="left"/>
        <w:rPr>
          <w:rStyle w:val="6"/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right="0" w:firstLine="0"/>
        <w:jc w:val="left"/>
        <w:rPr>
          <w:rStyle w:val="6"/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5350" cy="2277110"/>
            <wp:effectExtent l="0" t="0" r="12700" b="8890"/>
            <wp:docPr id="6" name="图片 6" descr="b67c11b201c443d2921c9bd1c0901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7c11b201c443d2921c9bd1c0901d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MzcyZjgyZDBhMzAxY2M5YjJmNWY2ZGIyMmRmMjcifQ=="/>
  </w:docVars>
  <w:rsids>
    <w:rsidRoot w:val="00000000"/>
    <w:rsid w:val="07C6607A"/>
    <w:rsid w:val="09A4250A"/>
    <w:rsid w:val="16B22423"/>
    <w:rsid w:val="247973AD"/>
    <w:rsid w:val="300D2B43"/>
    <w:rsid w:val="3ED276C8"/>
    <w:rsid w:val="776563EB"/>
    <w:rsid w:val="7FB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1437</Words>
  <Characters>1511</Characters>
  <Lines>0</Lines>
  <Paragraphs>0</Paragraphs>
  <TotalTime>7</TotalTime>
  <ScaleCrop>false</ScaleCrop>
  <LinksUpToDate>false</LinksUpToDate>
  <CharactersWithSpaces>1555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2025-11-26T03:00:00Z</dcterms:created>
  <dc:creator>lenovo</dc:creator>
  <cp:lastModifiedBy>ALLLLLLLex</cp:lastModifiedBy>
  <dcterms:modified xsi:type="dcterms:W3CDTF">2026-03-09T01:03:42Z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eyJoZGlkIjoiYWM0NDliMTdkZWUxZjczNjg5NmE0MTg2YTUxZTU0OGYiLCJ1c2VySWQiOiIzMDQ5NjY2MzYifQ==</vt:lpwstr>
  </property>
  <property fmtid="{D5CDD505-2E9C-101B-9397-08002B2CF9AE}" pid="4" name="ICV">
    <vt:lpwstr>FB3D00AAD47C462F9A9B516F4E3E33DC_12</vt:lpwstr>
  </property>
</Properties>
</file>